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C8247F" w14:textId="77777777" w:rsidR="009766CA" w:rsidRPr="009766CA" w:rsidRDefault="009766CA" w:rsidP="009766CA">
      <w:pPr>
        <w:rPr>
          <w:rFonts w:ascii="Calibri" w:hAnsi="Calibri" w:cs="Calibri"/>
          <w:bCs/>
          <w:sz w:val="20"/>
          <w:szCs w:val="20"/>
        </w:rPr>
      </w:pPr>
      <w:r w:rsidRPr="009766CA">
        <w:rPr>
          <w:rFonts w:ascii="Calibri" w:hAnsi="Calibri" w:cs="Calibri"/>
          <w:bCs/>
          <w:sz w:val="20"/>
          <w:szCs w:val="20"/>
        </w:rPr>
        <w:t>Press Release | 11 May 2026</w:t>
      </w:r>
    </w:p>
    <w:p w14:paraId="752CDF0B" w14:textId="53CE0C8E" w:rsidR="009766CA" w:rsidRPr="009766CA" w:rsidRDefault="009766CA" w:rsidP="009766CA">
      <w:pPr>
        <w:rPr>
          <w:rFonts w:ascii="Calibri" w:hAnsi="Calibri" w:cs="Calibri"/>
          <w:bCs/>
          <w:sz w:val="6"/>
          <w:szCs w:val="20"/>
        </w:rPr>
      </w:pPr>
    </w:p>
    <w:p w14:paraId="266E09A9" w14:textId="011C4A75" w:rsidR="00D251B5" w:rsidRDefault="00D251B5" w:rsidP="009766CA">
      <w:pPr>
        <w:rPr>
          <w:rFonts w:ascii="Calibri" w:hAnsi="Calibri" w:cs="Calibri"/>
          <w:b/>
          <w:bCs/>
          <w:sz w:val="28"/>
          <w:szCs w:val="20"/>
        </w:rPr>
      </w:pPr>
      <w:r>
        <w:rPr>
          <w:rFonts w:ascii="Calibri" w:hAnsi="Calibri" w:cs="Calibri"/>
          <w:b/>
          <w:bCs/>
          <w:sz w:val="28"/>
          <w:szCs w:val="20"/>
        </w:rPr>
        <w:t>UNHCR</w:t>
      </w:r>
      <w:r w:rsidR="0015058F">
        <w:rPr>
          <w:rFonts w:ascii="Calibri" w:hAnsi="Calibri" w:cs="Calibri"/>
          <w:b/>
          <w:bCs/>
          <w:sz w:val="28"/>
          <w:szCs w:val="20"/>
        </w:rPr>
        <w:t xml:space="preserve">’s </w:t>
      </w:r>
      <w:r>
        <w:rPr>
          <w:rFonts w:ascii="Calibri" w:hAnsi="Calibri" w:cs="Calibri"/>
          <w:b/>
          <w:bCs/>
          <w:sz w:val="28"/>
          <w:szCs w:val="20"/>
        </w:rPr>
        <w:t xml:space="preserve">permanent shelter </w:t>
      </w:r>
      <w:r w:rsidR="0015058F">
        <w:rPr>
          <w:rFonts w:ascii="Calibri" w:hAnsi="Calibri" w:cs="Calibri"/>
          <w:b/>
          <w:bCs/>
          <w:sz w:val="28"/>
          <w:szCs w:val="20"/>
        </w:rPr>
        <w:t>construction</w:t>
      </w:r>
      <w:r w:rsidR="008B63B8">
        <w:rPr>
          <w:rFonts w:ascii="Calibri" w:hAnsi="Calibri" w:cs="Calibri"/>
          <w:b/>
          <w:bCs/>
          <w:sz w:val="28"/>
          <w:szCs w:val="20"/>
        </w:rPr>
        <w:t xml:space="preserve"> for Rohingya </w:t>
      </w:r>
      <w:r w:rsidR="00195DF0">
        <w:rPr>
          <w:rFonts w:ascii="Calibri" w:hAnsi="Calibri" w:cs="Calibri"/>
          <w:b/>
          <w:bCs/>
          <w:sz w:val="28"/>
          <w:szCs w:val="20"/>
        </w:rPr>
        <w:t xml:space="preserve">goes </w:t>
      </w:r>
      <w:r>
        <w:rPr>
          <w:rFonts w:ascii="Calibri" w:hAnsi="Calibri" w:cs="Calibri"/>
          <w:b/>
          <w:bCs/>
          <w:sz w:val="28"/>
          <w:szCs w:val="20"/>
        </w:rPr>
        <w:t xml:space="preserve">against local </w:t>
      </w:r>
      <w:r w:rsidR="005064AF">
        <w:rPr>
          <w:rFonts w:ascii="Calibri" w:hAnsi="Calibri" w:cs="Calibri"/>
          <w:b/>
          <w:bCs/>
          <w:sz w:val="28"/>
          <w:szCs w:val="20"/>
        </w:rPr>
        <w:t>community’s</w:t>
      </w:r>
      <w:r>
        <w:rPr>
          <w:rFonts w:ascii="Calibri" w:hAnsi="Calibri" w:cs="Calibri"/>
          <w:b/>
          <w:bCs/>
          <w:sz w:val="28"/>
          <w:szCs w:val="20"/>
        </w:rPr>
        <w:t xml:space="preserve"> sentiment </w:t>
      </w:r>
    </w:p>
    <w:p w14:paraId="1F16AD9F" w14:textId="77777777" w:rsidR="009766CA" w:rsidRPr="009766CA" w:rsidRDefault="009766CA" w:rsidP="009766CA">
      <w:pPr>
        <w:rPr>
          <w:rFonts w:ascii="Calibri" w:hAnsi="Calibri" w:cs="Calibri"/>
          <w:bCs/>
          <w:i/>
          <w:sz w:val="22"/>
          <w:szCs w:val="20"/>
        </w:rPr>
      </w:pPr>
      <w:r w:rsidRPr="009766CA">
        <w:rPr>
          <w:rFonts w:ascii="Calibri" w:hAnsi="Calibri" w:cs="Calibri"/>
          <w:bCs/>
          <w:i/>
          <w:sz w:val="22"/>
          <w:szCs w:val="20"/>
        </w:rPr>
        <w:t>Border security in Cox’s Bazar must be ensured in the interest of Bangladesh’s national security</w:t>
      </w:r>
    </w:p>
    <w:p w14:paraId="440F7B70" w14:textId="77777777" w:rsidR="009766CA" w:rsidRPr="009766CA" w:rsidRDefault="009766CA" w:rsidP="009766CA">
      <w:pPr>
        <w:rPr>
          <w:rFonts w:ascii="Calibri" w:hAnsi="Calibri" w:cs="Calibri"/>
          <w:bCs/>
          <w:sz w:val="20"/>
          <w:szCs w:val="20"/>
        </w:rPr>
      </w:pPr>
    </w:p>
    <w:p w14:paraId="7C4F4C13" w14:textId="300C4597" w:rsidR="009766CA" w:rsidRDefault="009766CA" w:rsidP="009766CA">
      <w:pPr>
        <w:rPr>
          <w:rFonts w:ascii="Calibri" w:hAnsi="Calibri" w:cs="Calibri"/>
          <w:bCs/>
          <w:sz w:val="20"/>
          <w:szCs w:val="20"/>
        </w:rPr>
      </w:pPr>
      <w:r w:rsidRPr="009766CA">
        <w:rPr>
          <w:rFonts w:ascii="Calibri" w:hAnsi="Calibri" w:cs="Calibri"/>
          <w:bCs/>
          <w:sz w:val="20"/>
          <w:szCs w:val="20"/>
        </w:rPr>
        <w:t>At a press conference titled “Sovereignty must be upheld in Cox’s Bazar; participation of local government and people in Rohingya relief activities is essential,” organized by the Cox’s Bazar CSO–NGO Forum</w:t>
      </w:r>
      <w:r w:rsidR="00945542">
        <w:rPr>
          <w:rFonts w:ascii="Calibri" w:hAnsi="Calibri" w:cs="Calibri"/>
          <w:bCs/>
          <w:sz w:val="20"/>
          <w:szCs w:val="20"/>
        </w:rPr>
        <w:t xml:space="preserve"> (</w:t>
      </w:r>
      <w:hyperlink r:id="rId7" w:history="1">
        <w:r w:rsidR="00227002" w:rsidRPr="00CD5936">
          <w:rPr>
            <w:rStyle w:val="Hyperlink"/>
            <w:rFonts w:ascii="Calibri" w:hAnsi="Calibri" w:cs="Calibri"/>
            <w:bCs/>
            <w:sz w:val="20"/>
            <w:szCs w:val="20"/>
          </w:rPr>
          <w:t>https://cxb-cso-ngo.org/</w:t>
        </w:r>
      </w:hyperlink>
      <w:r w:rsidR="00227002">
        <w:rPr>
          <w:rFonts w:ascii="Calibri" w:hAnsi="Calibri" w:cs="Calibri"/>
          <w:bCs/>
          <w:sz w:val="20"/>
          <w:szCs w:val="20"/>
        </w:rPr>
        <w:t>)</w:t>
      </w:r>
      <w:r w:rsidRPr="009766CA">
        <w:rPr>
          <w:rFonts w:ascii="Calibri" w:hAnsi="Calibri" w:cs="Calibri"/>
          <w:bCs/>
          <w:sz w:val="20"/>
          <w:szCs w:val="20"/>
        </w:rPr>
        <w:t xml:space="preserve">, local elected representatives and local NGOs demanded the formation of a </w:t>
      </w:r>
      <w:r w:rsidRPr="007443D5">
        <w:rPr>
          <w:rFonts w:ascii="Calibri" w:hAnsi="Calibri" w:cs="Calibri"/>
          <w:b/>
          <w:sz w:val="20"/>
          <w:szCs w:val="20"/>
        </w:rPr>
        <w:t>Rohingya Repatriation Commission</w:t>
      </w:r>
      <w:r w:rsidRPr="009766CA">
        <w:rPr>
          <w:rFonts w:ascii="Calibri" w:hAnsi="Calibri" w:cs="Calibri"/>
          <w:bCs/>
          <w:sz w:val="20"/>
          <w:szCs w:val="20"/>
        </w:rPr>
        <w:t xml:space="preserve"> to accelerate repatriation.</w:t>
      </w:r>
    </w:p>
    <w:p w14:paraId="3851F6D2" w14:textId="50BD7146" w:rsidR="002378F7" w:rsidRPr="002378F7" w:rsidRDefault="002378F7" w:rsidP="009766CA">
      <w:pPr>
        <w:rPr>
          <w:rFonts w:ascii="Calibri" w:hAnsi="Calibri" w:cs="Calibri"/>
          <w:bCs/>
          <w:sz w:val="10"/>
          <w:szCs w:val="20"/>
        </w:rPr>
      </w:pPr>
    </w:p>
    <w:p w14:paraId="09267E66" w14:textId="2595F730" w:rsidR="009766CA" w:rsidRPr="009766CA" w:rsidRDefault="009766CA" w:rsidP="009766CA">
      <w:pPr>
        <w:rPr>
          <w:rFonts w:ascii="Calibri" w:hAnsi="Calibri" w:cs="Calibri"/>
          <w:bCs/>
          <w:sz w:val="20"/>
          <w:szCs w:val="20"/>
        </w:rPr>
      </w:pPr>
      <w:r w:rsidRPr="009766CA">
        <w:rPr>
          <w:rFonts w:ascii="Calibri" w:hAnsi="Calibri" w:cs="Calibri"/>
          <w:bCs/>
          <w:sz w:val="20"/>
          <w:szCs w:val="20"/>
        </w:rPr>
        <w:t>The press conference was moderated by CCNF Co-Chair Rezaul Karim Chowdhury. He stated that border security must be strengthened in the interest of Bangladesh’s national security and that further Rohingya entry into Bangladesh must be stopped. Alongside BGB, the presence of the Army at the border should be ensured, and Bangladesh should work to strengthen its military capacity. He urged continued discussion and diplomatic pressure on the Rohingya issue and repatriation in the ASEAN forum, and called for dialogue with the Arakan Army. He also urged Members of Parliament</w:t>
      </w:r>
      <w:r w:rsidR="002F1C29">
        <w:rPr>
          <w:rFonts w:ascii="Calibri" w:hAnsi="Calibri" w:cs="Calibri"/>
          <w:bCs/>
          <w:sz w:val="20"/>
          <w:szCs w:val="20"/>
        </w:rPr>
        <w:t xml:space="preserve"> (MP)</w:t>
      </w:r>
      <w:r w:rsidRPr="009766CA">
        <w:rPr>
          <w:rFonts w:ascii="Calibri" w:hAnsi="Calibri" w:cs="Calibri"/>
          <w:bCs/>
          <w:sz w:val="20"/>
          <w:szCs w:val="20"/>
        </w:rPr>
        <w:t xml:space="preserve"> from Cox’s Bazar to raise Rohingya and national security concerns in Parliament.</w:t>
      </w:r>
    </w:p>
    <w:p w14:paraId="24CBCE85" w14:textId="77777777" w:rsidR="009766CA" w:rsidRPr="002378F7" w:rsidRDefault="009766CA" w:rsidP="009766CA">
      <w:pPr>
        <w:rPr>
          <w:rFonts w:ascii="Calibri" w:hAnsi="Calibri" w:cs="Calibri"/>
          <w:bCs/>
          <w:sz w:val="10"/>
          <w:szCs w:val="20"/>
        </w:rPr>
      </w:pPr>
    </w:p>
    <w:p w14:paraId="39BE9863" w14:textId="7FA84C48" w:rsidR="009766CA" w:rsidRPr="009766CA" w:rsidRDefault="009766CA" w:rsidP="009766CA">
      <w:pPr>
        <w:rPr>
          <w:rFonts w:ascii="Calibri" w:hAnsi="Calibri" w:cs="Calibri"/>
          <w:bCs/>
          <w:sz w:val="20"/>
          <w:szCs w:val="20"/>
        </w:rPr>
      </w:pPr>
      <w:r w:rsidRPr="009766CA">
        <w:rPr>
          <w:rFonts w:ascii="Calibri" w:hAnsi="Calibri" w:cs="Calibri"/>
          <w:bCs/>
          <w:sz w:val="20"/>
          <w:szCs w:val="20"/>
        </w:rPr>
        <w:t xml:space="preserve">Speakers at the press conference alleged that UNHCR and several UN agencies are excluding local NGOs from their </w:t>
      </w:r>
      <w:r w:rsidR="007104E5">
        <w:rPr>
          <w:rFonts w:ascii="Calibri" w:hAnsi="Calibri" w:cs="Calibri"/>
          <w:bCs/>
          <w:sz w:val="20"/>
          <w:szCs w:val="20"/>
        </w:rPr>
        <w:t>partnership</w:t>
      </w:r>
      <w:r w:rsidRPr="009766CA">
        <w:rPr>
          <w:rFonts w:ascii="Calibri" w:hAnsi="Calibri" w:cs="Calibri"/>
          <w:bCs/>
          <w:sz w:val="20"/>
          <w:szCs w:val="20"/>
        </w:rPr>
        <w:t xml:space="preserve"> and partnering with international organizations such as Action</w:t>
      </w:r>
      <w:r w:rsidR="002378F7">
        <w:rPr>
          <w:rFonts w:ascii="Calibri" w:hAnsi="Calibri" w:cs="Calibri"/>
          <w:bCs/>
          <w:sz w:val="20"/>
          <w:szCs w:val="20"/>
        </w:rPr>
        <w:t xml:space="preserve"> </w:t>
      </w:r>
      <w:r w:rsidRPr="009766CA">
        <w:rPr>
          <w:rFonts w:ascii="Calibri" w:hAnsi="Calibri" w:cs="Calibri"/>
          <w:bCs/>
          <w:sz w:val="20"/>
          <w:szCs w:val="20"/>
        </w:rPr>
        <w:t xml:space="preserve">Aid, </w:t>
      </w:r>
      <w:proofErr w:type="spellStart"/>
      <w:r w:rsidRPr="009766CA">
        <w:rPr>
          <w:rFonts w:ascii="Calibri" w:hAnsi="Calibri" w:cs="Calibri"/>
          <w:bCs/>
          <w:sz w:val="20"/>
          <w:szCs w:val="20"/>
        </w:rPr>
        <w:t>TdH</w:t>
      </w:r>
      <w:proofErr w:type="spellEnd"/>
      <w:r w:rsidRPr="009766CA">
        <w:rPr>
          <w:rFonts w:ascii="Calibri" w:hAnsi="Calibri" w:cs="Calibri"/>
          <w:bCs/>
          <w:sz w:val="20"/>
          <w:szCs w:val="20"/>
        </w:rPr>
        <w:t xml:space="preserve">, and ACTED. They argued that these international organizations should </w:t>
      </w:r>
      <w:r w:rsidR="002378F7">
        <w:rPr>
          <w:rFonts w:ascii="Calibri" w:hAnsi="Calibri" w:cs="Calibri"/>
          <w:bCs/>
          <w:sz w:val="20"/>
          <w:szCs w:val="20"/>
        </w:rPr>
        <w:t xml:space="preserve">raise </w:t>
      </w:r>
      <w:r w:rsidRPr="009766CA">
        <w:rPr>
          <w:rFonts w:ascii="Calibri" w:hAnsi="Calibri" w:cs="Calibri"/>
          <w:bCs/>
          <w:sz w:val="20"/>
          <w:szCs w:val="20"/>
        </w:rPr>
        <w:t xml:space="preserve">fund from their countries of origin, and strongly opposed the current </w:t>
      </w:r>
      <w:r w:rsidR="007104E5">
        <w:rPr>
          <w:rFonts w:ascii="Calibri" w:hAnsi="Calibri" w:cs="Calibri"/>
          <w:bCs/>
          <w:sz w:val="20"/>
          <w:szCs w:val="20"/>
        </w:rPr>
        <w:t xml:space="preserve">partnership </w:t>
      </w:r>
      <w:r w:rsidRPr="009766CA">
        <w:rPr>
          <w:rFonts w:ascii="Calibri" w:hAnsi="Calibri" w:cs="Calibri"/>
          <w:bCs/>
          <w:sz w:val="20"/>
          <w:szCs w:val="20"/>
        </w:rPr>
        <w:t>approach of UN agencies.</w:t>
      </w:r>
    </w:p>
    <w:p w14:paraId="5FE8E029" w14:textId="77777777" w:rsidR="009766CA" w:rsidRPr="002378F7" w:rsidRDefault="009766CA" w:rsidP="009766CA">
      <w:pPr>
        <w:rPr>
          <w:rFonts w:ascii="Calibri" w:hAnsi="Calibri" w:cs="Calibri"/>
          <w:bCs/>
          <w:sz w:val="8"/>
          <w:szCs w:val="20"/>
        </w:rPr>
      </w:pPr>
    </w:p>
    <w:p w14:paraId="03EC68B4" w14:textId="3F70DB0E" w:rsidR="009766CA" w:rsidRPr="009766CA" w:rsidRDefault="002378F7" w:rsidP="009766CA">
      <w:pPr>
        <w:rPr>
          <w:rFonts w:ascii="Calibri" w:hAnsi="Calibri" w:cs="Calibri"/>
          <w:bCs/>
          <w:sz w:val="20"/>
          <w:szCs w:val="20"/>
        </w:rPr>
      </w:pPr>
      <w:r>
        <w:rPr>
          <w:rFonts w:ascii="Calibri" w:hAnsi="Calibri" w:cs="Calibri"/>
          <w:bCs/>
          <w:sz w:val="20"/>
          <w:szCs w:val="20"/>
        </w:rPr>
        <w:t>Z</w:t>
      </w:r>
      <w:r w:rsidR="009766CA" w:rsidRPr="009766CA">
        <w:rPr>
          <w:rFonts w:ascii="Calibri" w:hAnsi="Calibri" w:cs="Calibri"/>
          <w:bCs/>
          <w:sz w:val="20"/>
          <w:szCs w:val="20"/>
        </w:rPr>
        <w:t xml:space="preserve">ahangir Alam, Member Secretary of CCNF, said that UNHCR, through BRAC and </w:t>
      </w:r>
      <w:proofErr w:type="spellStart"/>
      <w:r w:rsidR="009766CA" w:rsidRPr="009766CA">
        <w:rPr>
          <w:rFonts w:ascii="Calibri" w:hAnsi="Calibri" w:cs="Calibri"/>
          <w:bCs/>
          <w:sz w:val="20"/>
          <w:szCs w:val="20"/>
        </w:rPr>
        <w:t>Infinix</w:t>
      </w:r>
      <w:proofErr w:type="spellEnd"/>
      <w:r w:rsidR="009766CA" w:rsidRPr="009766CA">
        <w:rPr>
          <w:rFonts w:ascii="Calibri" w:hAnsi="Calibri" w:cs="Calibri"/>
          <w:bCs/>
          <w:sz w:val="20"/>
          <w:szCs w:val="20"/>
        </w:rPr>
        <w:t>, has recently begun constructing permanent-structure shelters for Rohingya in the camps without consulting local government or political leadership. He said this has created negative sentiment among local residents. He also stated that materials used in construction, such as plastic tarpaulin, are not environmentally friendly. He claimed there is no global precedent for building such permanent infrastructure for refugees and warned that this may encourage further influx. He urged that such decisions be discussed with local government and the public.</w:t>
      </w:r>
    </w:p>
    <w:p w14:paraId="1F7972C5" w14:textId="77777777" w:rsidR="009766CA" w:rsidRPr="002378F7" w:rsidRDefault="009766CA" w:rsidP="009766CA">
      <w:pPr>
        <w:rPr>
          <w:rFonts w:ascii="Calibri" w:hAnsi="Calibri" w:cs="Calibri"/>
          <w:bCs/>
          <w:sz w:val="10"/>
          <w:szCs w:val="20"/>
        </w:rPr>
      </w:pPr>
    </w:p>
    <w:p w14:paraId="1134BDF2" w14:textId="400F3506" w:rsidR="009766CA" w:rsidRPr="009766CA" w:rsidRDefault="009766CA" w:rsidP="009766CA">
      <w:pPr>
        <w:rPr>
          <w:rFonts w:ascii="Calibri" w:hAnsi="Calibri" w:cs="Calibri"/>
          <w:bCs/>
          <w:sz w:val="20"/>
          <w:szCs w:val="20"/>
        </w:rPr>
      </w:pPr>
      <w:r w:rsidRPr="009766CA">
        <w:rPr>
          <w:rFonts w:ascii="Calibri" w:hAnsi="Calibri" w:cs="Calibri"/>
          <w:bCs/>
          <w:sz w:val="20"/>
          <w:szCs w:val="20"/>
        </w:rPr>
        <w:t xml:space="preserve">Md. Helal Uddin, a CCNF member, said that UNOCHA </w:t>
      </w:r>
      <w:r w:rsidR="00561A26">
        <w:rPr>
          <w:rFonts w:ascii="Calibri" w:hAnsi="Calibri" w:cs="Calibri"/>
          <w:bCs/>
          <w:sz w:val="20"/>
          <w:szCs w:val="20"/>
        </w:rPr>
        <w:t xml:space="preserve">recently </w:t>
      </w:r>
      <w:r w:rsidRPr="009766CA">
        <w:rPr>
          <w:rFonts w:ascii="Calibri" w:hAnsi="Calibri" w:cs="Calibri"/>
          <w:bCs/>
          <w:sz w:val="20"/>
          <w:szCs w:val="20"/>
        </w:rPr>
        <w:t xml:space="preserve">allocated USD 150 million in humanitarian assistance for Rohingya in Cox’s Bazar, of which 92% went to UN agencies and 8% to international organizations. He noted that under </w:t>
      </w:r>
      <w:r w:rsidR="00D641B2">
        <w:rPr>
          <w:rFonts w:ascii="Calibri" w:hAnsi="Calibri" w:cs="Calibri"/>
          <w:bCs/>
          <w:sz w:val="20"/>
          <w:szCs w:val="20"/>
        </w:rPr>
        <w:t xml:space="preserve">their </w:t>
      </w:r>
      <w:r w:rsidRPr="009766CA">
        <w:rPr>
          <w:rFonts w:ascii="Calibri" w:hAnsi="Calibri" w:cs="Calibri"/>
          <w:bCs/>
          <w:sz w:val="20"/>
          <w:szCs w:val="20"/>
        </w:rPr>
        <w:t>localization commitments, 25% of funds should go directly to local NGOs. He called for legislation to ensure UN agencies cannot implement projects without partnering with local NGOs. He also demanded that the JRP be opened up for local NGOs, as it is largely dominated by UN</w:t>
      </w:r>
      <w:r w:rsidR="0053010E">
        <w:rPr>
          <w:rFonts w:ascii="Calibri" w:hAnsi="Calibri" w:cs="Calibri"/>
          <w:bCs/>
          <w:sz w:val="20"/>
          <w:szCs w:val="20"/>
        </w:rPr>
        <w:t xml:space="preserve"> and </w:t>
      </w:r>
      <w:r w:rsidRPr="009766CA">
        <w:rPr>
          <w:rFonts w:ascii="Calibri" w:hAnsi="Calibri" w:cs="Calibri"/>
          <w:bCs/>
          <w:sz w:val="20"/>
          <w:szCs w:val="20"/>
        </w:rPr>
        <w:t>international NGOs.</w:t>
      </w:r>
    </w:p>
    <w:p w14:paraId="2F67A03E" w14:textId="77777777" w:rsidR="009766CA" w:rsidRPr="002378F7" w:rsidRDefault="009766CA" w:rsidP="009766CA">
      <w:pPr>
        <w:rPr>
          <w:rFonts w:ascii="Calibri" w:hAnsi="Calibri" w:cs="Calibri"/>
          <w:bCs/>
          <w:sz w:val="8"/>
          <w:szCs w:val="20"/>
        </w:rPr>
      </w:pPr>
    </w:p>
    <w:p w14:paraId="357B2E42" w14:textId="353C839B" w:rsidR="009766CA" w:rsidRPr="009766CA" w:rsidRDefault="009766CA" w:rsidP="009766CA">
      <w:pPr>
        <w:rPr>
          <w:rFonts w:ascii="Calibri" w:hAnsi="Calibri" w:cs="Calibri"/>
          <w:bCs/>
          <w:sz w:val="20"/>
          <w:szCs w:val="20"/>
        </w:rPr>
      </w:pPr>
      <w:r w:rsidRPr="009766CA">
        <w:rPr>
          <w:rFonts w:ascii="Calibri" w:hAnsi="Calibri" w:cs="Calibri"/>
          <w:bCs/>
          <w:sz w:val="20"/>
          <w:szCs w:val="20"/>
        </w:rPr>
        <w:t>Md. Shahinur Islam, Assistant Director</w:t>
      </w:r>
      <w:r w:rsidR="00E64A7C">
        <w:rPr>
          <w:rFonts w:ascii="Calibri" w:hAnsi="Calibri" w:cs="Calibri"/>
          <w:bCs/>
          <w:sz w:val="20"/>
          <w:szCs w:val="20"/>
        </w:rPr>
        <w:t>-Humanitarian Response</w:t>
      </w:r>
      <w:r w:rsidRPr="009766CA">
        <w:rPr>
          <w:rFonts w:ascii="Calibri" w:hAnsi="Calibri" w:cs="Calibri"/>
          <w:bCs/>
          <w:sz w:val="20"/>
          <w:szCs w:val="20"/>
        </w:rPr>
        <w:t xml:space="preserve"> of COAST Foundation, said that BRAC </w:t>
      </w:r>
      <w:r w:rsidR="004C5F6F">
        <w:rPr>
          <w:rFonts w:ascii="Calibri" w:hAnsi="Calibri" w:cs="Calibri"/>
          <w:bCs/>
          <w:sz w:val="20"/>
          <w:szCs w:val="20"/>
        </w:rPr>
        <w:t xml:space="preserve">has been managing </w:t>
      </w:r>
      <w:r w:rsidRPr="009766CA">
        <w:rPr>
          <w:rFonts w:ascii="Calibri" w:hAnsi="Calibri" w:cs="Calibri"/>
          <w:bCs/>
          <w:sz w:val="20"/>
          <w:szCs w:val="20"/>
        </w:rPr>
        <w:t xml:space="preserve">a </w:t>
      </w:r>
      <w:r w:rsidR="004C5F6F">
        <w:rPr>
          <w:rFonts w:ascii="Calibri" w:hAnsi="Calibri" w:cs="Calibri"/>
          <w:bCs/>
          <w:sz w:val="20"/>
          <w:szCs w:val="20"/>
        </w:rPr>
        <w:t>P</w:t>
      </w:r>
      <w:r w:rsidRPr="009766CA">
        <w:rPr>
          <w:rFonts w:ascii="Calibri" w:hAnsi="Calibri" w:cs="Calibri"/>
          <w:bCs/>
          <w:sz w:val="20"/>
          <w:szCs w:val="20"/>
        </w:rPr>
        <w:t>ool</w:t>
      </w:r>
      <w:r w:rsidR="004C5F6F">
        <w:rPr>
          <w:rFonts w:ascii="Calibri" w:hAnsi="Calibri" w:cs="Calibri"/>
          <w:bCs/>
          <w:sz w:val="20"/>
          <w:szCs w:val="20"/>
        </w:rPr>
        <w:t>ed</w:t>
      </w:r>
      <w:r w:rsidRPr="009766CA">
        <w:rPr>
          <w:rFonts w:ascii="Calibri" w:hAnsi="Calibri" w:cs="Calibri"/>
          <w:bCs/>
          <w:sz w:val="20"/>
          <w:szCs w:val="20"/>
        </w:rPr>
        <w:t xml:space="preserve"> </w:t>
      </w:r>
      <w:r w:rsidR="004C5F6F">
        <w:rPr>
          <w:rFonts w:ascii="Calibri" w:hAnsi="Calibri" w:cs="Calibri"/>
          <w:bCs/>
          <w:sz w:val="20"/>
          <w:szCs w:val="20"/>
        </w:rPr>
        <w:t>F</w:t>
      </w:r>
      <w:r w:rsidRPr="009766CA">
        <w:rPr>
          <w:rFonts w:ascii="Calibri" w:hAnsi="Calibri" w:cs="Calibri"/>
          <w:bCs/>
          <w:sz w:val="20"/>
          <w:szCs w:val="20"/>
        </w:rPr>
        <w:t xml:space="preserve">und </w:t>
      </w:r>
      <w:r w:rsidR="00270CA1">
        <w:rPr>
          <w:rFonts w:ascii="Calibri" w:hAnsi="Calibri" w:cs="Calibri"/>
          <w:bCs/>
          <w:sz w:val="20"/>
          <w:szCs w:val="20"/>
        </w:rPr>
        <w:t xml:space="preserve">for the development of </w:t>
      </w:r>
      <w:r w:rsidRPr="009766CA">
        <w:rPr>
          <w:rFonts w:ascii="Calibri" w:hAnsi="Calibri" w:cs="Calibri"/>
          <w:bCs/>
          <w:sz w:val="20"/>
          <w:szCs w:val="20"/>
        </w:rPr>
        <w:t xml:space="preserve">local NGOs, but </w:t>
      </w:r>
      <w:r w:rsidR="008A14FA" w:rsidRPr="008A14FA">
        <w:rPr>
          <w:rFonts w:ascii="Calibri" w:hAnsi="Calibri" w:cs="Calibri"/>
          <w:bCs/>
          <w:sz w:val="20"/>
          <w:szCs w:val="20"/>
        </w:rPr>
        <w:t>among the fund receiver only 22% are local NGOs and 78% are national NGOs.</w:t>
      </w:r>
      <w:r w:rsidR="00967553">
        <w:rPr>
          <w:rFonts w:ascii="Calibri" w:hAnsi="Calibri" w:cs="Calibri"/>
          <w:bCs/>
          <w:sz w:val="20"/>
          <w:szCs w:val="20"/>
        </w:rPr>
        <w:t xml:space="preserve"> He urged that t</w:t>
      </w:r>
      <w:r w:rsidR="008A14FA" w:rsidRPr="008A14FA">
        <w:rPr>
          <w:rFonts w:ascii="Calibri" w:hAnsi="Calibri" w:cs="Calibri"/>
          <w:bCs/>
          <w:sz w:val="20"/>
          <w:szCs w:val="20"/>
        </w:rPr>
        <w:t>his Pooled Fund should be managed by local NGOs consortium.</w:t>
      </w:r>
      <w:r w:rsidRPr="009766CA">
        <w:rPr>
          <w:rFonts w:ascii="Calibri" w:hAnsi="Calibri" w:cs="Calibri"/>
          <w:bCs/>
          <w:sz w:val="20"/>
          <w:szCs w:val="20"/>
        </w:rPr>
        <w:t xml:space="preserve"> He questioned the effectiveness of the </w:t>
      </w:r>
      <w:r w:rsidR="00376AC4">
        <w:rPr>
          <w:rFonts w:ascii="Calibri" w:hAnsi="Calibri" w:cs="Calibri"/>
          <w:bCs/>
          <w:sz w:val="20"/>
          <w:szCs w:val="20"/>
        </w:rPr>
        <w:t>Pooled</w:t>
      </w:r>
      <w:r w:rsidRPr="009766CA">
        <w:rPr>
          <w:rFonts w:ascii="Calibri" w:hAnsi="Calibri" w:cs="Calibri"/>
          <w:bCs/>
          <w:sz w:val="20"/>
          <w:szCs w:val="20"/>
        </w:rPr>
        <w:t xml:space="preserve"> </w:t>
      </w:r>
      <w:r w:rsidR="00376AC4">
        <w:rPr>
          <w:rFonts w:ascii="Calibri" w:hAnsi="Calibri" w:cs="Calibri"/>
          <w:bCs/>
          <w:sz w:val="20"/>
          <w:szCs w:val="20"/>
        </w:rPr>
        <w:t>Fu</w:t>
      </w:r>
      <w:r w:rsidRPr="009766CA">
        <w:rPr>
          <w:rFonts w:ascii="Calibri" w:hAnsi="Calibri" w:cs="Calibri"/>
          <w:bCs/>
          <w:sz w:val="20"/>
          <w:szCs w:val="20"/>
        </w:rPr>
        <w:t xml:space="preserve">nd, noting that despite capacity-building initiatives, </w:t>
      </w:r>
      <w:r w:rsidR="00F54FF7" w:rsidRPr="00F54FF7">
        <w:rPr>
          <w:rFonts w:ascii="Calibri" w:hAnsi="Calibri" w:cs="Calibri"/>
          <w:bCs/>
          <w:sz w:val="20"/>
          <w:szCs w:val="20"/>
        </w:rPr>
        <w:t>any of the local NGOs do not take any responsibility any of sector/cluster.</w:t>
      </w:r>
      <w:r w:rsidRPr="009766CA">
        <w:rPr>
          <w:rFonts w:ascii="Calibri" w:hAnsi="Calibri" w:cs="Calibri"/>
          <w:bCs/>
          <w:sz w:val="20"/>
          <w:szCs w:val="20"/>
        </w:rPr>
        <w:t xml:space="preserve"> He also expressed concern that many senior executives </w:t>
      </w:r>
      <w:r w:rsidR="00D30B6B">
        <w:rPr>
          <w:rFonts w:ascii="Calibri" w:hAnsi="Calibri" w:cs="Calibri"/>
          <w:bCs/>
          <w:sz w:val="20"/>
          <w:szCs w:val="20"/>
        </w:rPr>
        <w:t xml:space="preserve">and Chief Executive Officers </w:t>
      </w:r>
      <w:r w:rsidRPr="009766CA">
        <w:rPr>
          <w:rFonts w:ascii="Calibri" w:hAnsi="Calibri" w:cs="Calibri"/>
          <w:bCs/>
          <w:sz w:val="20"/>
          <w:szCs w:val="20"/>
        </w:rPr>
        <w:t>in INGOs and UN agencies in Cox’s Bazar are citizens of a particular country, which he believes raises national security concerns and may influence delays in repatriation. He urged that such key positions be filled by Bangladeshi, particularly people from Cox’s Bazar.</w:t>
      </w:r>
    </w:p>
    <w:p w14:paraId="51AA7B9B" w14:textId="77777777" w:rsidR="009766CA" w:rsidRPr="009621F8" w:rsidRDefault="009766CA" w:rsidP="009766CA">
      <w:pPr>
        <w:rPr>
          <w:rFonts w:ascii="Calibri" w:hAnsi="Calibri" w:cs="Calibri"/>
          <w:bCs/>
          <w:sz w:val="10"/>
          <w:szCs w:val="20"/>
        </w:rPr>
      </w:pPr>
    </w:p>
    <w:p w14:paraId="1454DD27" w14:textId="76338465" w:rsidR="009766CA" w:rsidRPr="009766CA" w:rsidRDefault="009766CA" w:rsidP="009766CA">
      <w:pPr>
        <w:rPr>
          <w:rFonts w:ascii="Calibri" w:hAnsi="Calibri" w:cs="Calibri"/>
          <w:bCs/>
          <w:sz w:val="20"/>
          <w:szCs w:val="20"/>
        </w:rPr>
      </w:pPr>
      <w:r w:rsidRPr="009766CA">
        <w:rPr>
          <w:rFonts w:ascii="Calibri" w:hAnsi="Calibri" w:cs="Calibri"/>
          <w:bCs/>
          <w:sz w:val="20"/>
          <w:szCs w:val="20"/>
        </w:rPr>
        <w:t xml:space="preserve">Md. Ilias Mia, CEO of CEHRDF and an environmental activist, said that approximately 8,000 acres of forest land were </w:t>
      </w:r>
      <w:r w:rsidR="00504B1C">
        <w:rPr>
          <w:rFonts w:ascii="Calibri" w:hAnsi="Calibri" w:cs="Calibri"/>
          <w:bCs/>
          <w:sz w:val="20"/>
          <w:szCs w:val="20"/>
        </w:rPr>
        <w:t>destroyed</w:t>
      </w:r>
      <w:r w:rsidRPr="009766CA">
        <w:rPr>
          <w:rFonts w:ascii="Calibri" w:hAnsi="Calibri" w:cs="Calibri"/>
          <w:bCs/>
          <w:sz w:val="20"/>
          <w:szCs w:val="20"/>
        </w:rPr>
        <w:t xml:space="preserve"> to establish Rohingya camps, causing severe environmental damage in Cox’s Bazar. He warned of falling groundwater levels and emphasized stopping groundwater extraction, proposing instead treated water from the Naf River and pond excavation.</w:t>
      </w:r>
    </w:p>
    <w:p w14:paraId="16B4CD9A" w14:textId="77777777" w:rsidR="009766CA" w:rsidRPr="009621F8" w:rsidRDefault="009766CA" w:rsidP="009766CA">
      <w:pPr>
        <w:rPr>
          <w:rFonts w:ascii="Calibri" w:hAnsi="Calibri" w:cs="Calibri"/>
          <w:bCs/>
          <w:sz w:val="8"/>
          <w:szCs w:val="20"/>
        </w:rPr>
      </w:pPr>
    </w:p>
    <w:p w14:paraId="31405BC5" w14:textId="2AC02D8C" w:rsidR="009766CA" w:rsidRPr="009766CA" w:rsidRDefault="009766CA" w:rsidP="009766CA">
      <w:pPr>
        <w:rPr>
          <w:rFonts w:ascii="Calibri" w:hAnsi="Calibri" w:cs="Calibri"/>
          <w:bCs/>
          <w:sz w:val="20"/>
          <w:szCs w:val="20"/>
        </w:rPr>
      </w:pPr>
      <w:r w:rsidRPr="009766CA">
        <w:rPr>
          <w:rFonts w:ascii="Calibri" w:hAnsi="Calibri" w:cs="Calibri"/>
          <w:bCs/>
          <w:sz w:val="20"/>
          <w:szCs w:val="20"/>
        </w:rPr>
        <w:t>Tan</w:t>
      </w:r>
      <w:r w:rsidR="009621F8">
        <w:rPr>
          <w:rFonts w:ascii="Calibri" w:hAnsi="Calibri" w:cs="Calibri"/>
          <w:bCs/>
          <w:sz w:val="20"/>
          <w:szCs w:val="20"/>
        </w:rPr>
        <w:t>j</w:t>
      </w:r>
      <w:r w:rsidRPr="009766CA">
        <w:rPr>
          <w:rFonts w:ascii="Calibri" w:hAnsi="Calibri" w:cs="Calibri"/>
          <w:bCs/>
          <w:sz w:val="20"/>
          <w:szCs w:val="20"/>
        </w:rPr>
        <w:t xml:space="preserve">ir Uddin </w:t>
      </w:r>
      <w:r w:rsidR="009621F8">
        <w:rPr>
          <w:rFonts w:ascii="Calibri" w:hAnsi="Calibri" w:cs="Calibri"/>
          <w:bCs/>
          <w:sz w:val="20"/>
          <w:szCs w:val="20"/>
        </w:rPr>
        <w:t>R</w:t>
      </w:r>
      <w:r w:rsidRPr="009766CA">
        <w:rPr>
          <w:rFonts w:ascii="Calibri" w:hAnsi="Calibri" w:cs="Calibri"/>
          <w:bCs/>
          <w:sz w:val="20"/>
          <w:szCs w:val="20"/>
        </w:rPr>
        <w:t>on</w:t>
      </w:r>
      <w:r w:rsidR="009621F8">
        <w:rPr>
          <w:rFonts w:ascii="Calibri" w:hAnsi="Calibri" w:cs="Calibri"/>
          <w:bCs/>
          <w:sz w:val="20"/>
          <w:szCs w:val="20"/>
        </w:rPr>
        <w:t>i</w:t>
      </w:r>
      <w:r w:rsidRPr="009766CA">
        <w:rPr>
          <w:rFonts w:ascii="Calibri" w:hAnsi="Calibri" w:cs="Calibri"/>
          <w:bCs/>
          <w:sz w:val="20"/>
          <w:szCs w:val="20"/>
        </w:rPr>
        <w:t>, Assistant Director of COAST Foundation, emphasized the need to ensure representation of local government and community members in Rohingya crisis management. He noted that the Rohingya Coordination Team (RCT) exists but lacks local government representation, meaning local interests are not adequately reflected in decision-making. He called for inclusion of MPs and local representatives in this structure. He also demanded a transparent and accountable Rohingya Repatriation Commission to report publicly on repatriation progress.</w:t>
      </w:r>
    </w:p>
    <w:p w14:paraId="0D0D71B5" w14:textId="77777777" w:rsidR="009766CA" w:rsidRPr="00287759" w:rsidRDefault="009766CA" w:rsidP="009766CA">
      <w:pPr>
        <w:rPr>
          <w:rFonts w:ascii="Calibri" w:hAnsi="Calibri" w:cs="Calibri"/>
          <w:bCs/>
          <w:sz w:val="10"/>
          <w:szCs w:val="20"/>
        </w:rPr>
      </w:pPr>
    </w:p>
    <w:p w14:paraId="06876C8F" w14:textId="1B3400A0" w:rsidR="009766CA" w:rsidRPr="009766CA" w:rsidRDefault="009766CA" w:rsidP="009766CA">
      <w:pPr>
        <w:rPr>
          <w:rFonts w:ascii="Calibri" w:hAnsi="Calibri" w:cs="Calibri"/>
          <w:bCs/>
          <w:sz w:val="20"/>
          <w:szCs w:val="20"/>
        </w:rPr>
      </w:pPr>
      <w:r w:rsidRPr="009766CA">
        <w:rPr>
          <w:rFonts w:ascii="Calibri" w:hAnsi="Calibri" w:cs="Calibri"/>
          <w:bCs/>
          <w:sz w:val="20"/>
          <w:szCs w:val="20"/>
        </w:rPr>
        <w:t xml:space="preserve">Engineer Robiul Hasan, Central Special Representative of Combine Human Rights World, said that through NGO </w:t>
      </w:r>
      <w:proofErr w:type="spellStart"/>
      <w:r w:rsidRPr="009766CA">
        <w:rPr>
          <w:rFonts w:ascii="Calibri" w:hAnsi="Calibri" w:cs="Calibri"/>
          <w:bCs/>
          <w:sz w:val="20"/>
          <w:szCs w:val="20"/>
        </w:rPr>
        <w:t>Sushilan</w:t>
      </w:r>
      <w:proofErr w:type="spellEnd"/>
      <w:r w:rsidRPr="009766CA">
        <w:rPr>
          <w:rFonts w:ascii="Calibri" w:hAnsi="Calibri" w:cs="Calibri"/>
          <w:bCs/>
          <w:sz w:val="20"/>
          <w:szCs w:val="20"/>
        </w:rPr>
        <w:t xml:space="preserve">, WFP is providing </w:t>
      </w:r>
      <w:r w:rsidR="00DA0AB2">
        <w:rPr>
          <w:rFonts w:ascii="Calibri" w:hAnsi="Calibri" w:cs="Calibri"/>
          <w:bCs/>
          <w:sz w:val="20"/>
          <w:szCs w:val="20"/>
        </w:rPr>
        <w:t>supplier</w:t>
      </w:r>
      <w:r w:rsidRPr="009766CA">
        <w:rPr>
          <w:rFonts w:ascii="Calibri" w:hAnsi="Calibri" w:cs="Calibri"/>
          <w:bCs/>
          <w:sz w:val="20"/>
          <w:szCs w:val="20"/>
        </w:rPr>
        <w:t xml:space="preserve"> opportunities to Rohingya in the camps, which he considers concerning as it may economically empower them</w:t>
      </w:r>
      <w:r w:rsidR="0003134F">
        <w:rPr>
          <w:rFonts w:ascii="Calibri" w:hAnsi="Calibri" w:cs="Calibri"/>
          <w:bCs/>
          <w:sz w:val="20"/>
          <w:szCs w:val="20"/>
        </w:rPr>
        <w:t xml:space="preserve"> and will discourage repatriation.</w:t>
      </w:r>
      <w:r w:rsidRPr="009766CA">
        <w:rPr>
          <w:rFonts w:ascii="Calibri" w:hAnsi="Calibri" w:cs="Calibri"/>
          <w:bCs/>
          <w:sz w:val="20"/>
          <w:szCs w:val="20"/>
        </w:rPr>
        <w:t xml:space="preserve"> He called for proper oversight of such activities.</w:t>
      </w:r>
      <w:r w:rsidR="00DA0AB2">
        <w:rPr>
          <w:rFonts w:ascii="Calibri" w:hAnsi="Calibri" w:cs="Calibri"/>
          <w:bCs/>
          <w:sz w:val="20"/>
          <w:szCs w:val="20"/>
        </w:rPr>
        <w:t xml:space="preserve"> </w:t>
      </w:r>
      <w:r w:rsidRPr="009766CA">
        <w:rPr>
          <w:rFonts w:ascii="Calibri" w:hAnsi="Calibri" w:cs="Calibri"/>
          <w:bCs/>
          <w:sz w:val="20"/>
          <w:szCs w:val="20"/>
        </w:rPr>
        <w:t>Engineer Helal Uddin, UP Member of Rajapalong Ward 9, said that waste from the camps has rendered 300 acres of local farmland uncultivable and is lowering groundwater levels. He warned that the full impact may be realized in the coming decade, but these concerns are being ignored.</w:t>
      </w:r>
    </w:p>
    <w:p w14:paraId="145C4DD8" w14:textId="77777777" w:rsidR="009766CA" w:rsidRPr="00B878D1" w:rsidRDefault="009766CA" w:rsidP="009766CA">
      <w:pPr>
        <w:rPr>
          <w:rFonts w:ascii="Calibri" w:hAnsi="Calibri" w:cs="Calibri"/>
          <w:bCs/>
          <w:sz w:val="12"/>
          <w:szCs w:val="20"/>
        </w:rPr>
      </w:pPr>
    </w:p>
    <w:p w14:paraId="12D02AD5" w14:textId="0863A337" w:rsidR="00095109" w:rsidRPr="009766CA" w:rsidRDefault="009766CA" w:rsidP="009766CA">
      <w:pPr>
        <w:rPr>
          <w:rFonts w:ascii="Calibri" w:hAnsi="Calibri" w:cs="Calibri"/>
          <w:bCs/>
          <w:sz w:val="20"/>
          <w:szCs w:val="20"/>
        </w:rPr>
      </w:pPr>
      <w:r w:rsidRPr="009766CA">
        <w:rPr>
          <w:rFonts w:ascii="Calibri" w:hAnsi="Calibri" w:cs="Calibri"/>
          <w:bCs/>
          <w:sz w:val="20"/>
          <w:szCs w:val="20"/>
        </w:rPr>
        <w:t xml:space="preserve">In the </w:t>
      </w:r>
      <w:r w:rsidR="00160DD8" w:rsidRPr="009766CA">
        <w:rPr>
          <w:rFonts w:ascii="Calibri" w:hAnsi="Calibri" w:cs="Calibri"/>
          <w:bCs/>
          <w:sz w:val="20"/>
          <w:szCs w:val="20"/>
        </w:rPr>
        <w:t>Q</w:t>
      </w:r>
      <w:r w:rsidR="00160DD8">
        <w:rPr>
          <w:rFonts w:ascii="Calibri" w:hAnsi="Calibri" w:cs="Calibri"/>
          <w:bCs/>
          <w:sz w:val="20"/>
          <w:szCs w:val="20"/>
        </w:rPr>
        <w:t>uestion-and-answer</w:t>
      </w:r>
      <w:r w:rsidRPr="009766CA">
        <w:rPr>
          <w:rFonts w:ascii="Calibri" w:hAnsi="Calibri" w:cs="Calibri"/>
          <w:bCs/>
          <w:sz w:val="20"/>
          <w:szCs w:val="20"/>
        </w:rPr>
        <w:t xml:space="preserve"> session, Rezaul Karim Chowdhury </w:t>
      </w:r>
      <w:r w:rsidR="00363ACD">
        <w:rPr>
          <w:rFonts w:ascii="Calibri" w:hAnsi="Calibri" w:cs="Calibri"/>
          <w:bCs/>
          <w:sz w:val="20"/>
          <w:szCs w:val="20"/>
        </w:rPr>
        <w:t>responded that</w:t>
      </w:r>
      <w:r w:rsidRPr="009766CA">
        <w:rPr>
          <w:rFonts w:ascii="Calibri" w:hAnsi="Calibri" w:cs="Calibri"/>
          <w:bCs/>
          <w:sz w:val="20"/>
          <w:szCs w:val="20"/>
        </w:rPr>
        <w:t xml:space="preserve"> there is no visible progress on Rohingya repatriation. Local stakeholders are not informed about discussions or decisions, and no clear roadmap is visible. He alleged that border security in Ukhia</w:t>
      </w:r>
      <w:r w:rsidR="00925EC0">
        <w:rPr>
          <w:rFonts w:ascii="Calibri" w:hAnsi="Calibri" w:cs="Calibri"/>
          <w:bCs/>
          <w:sz w:val="20"/>
          <w:szCs w:val="20"/>
        </w:rPr>
        <w:t xml:space="preserve"> and </w:t>
      </w:r>
      <w:r w:rsidRPr="009766CA">
        <w:rPr>
          <w:rFonts w:ascii="Calibri" w:hAnsi="Calibri" w:cs="Calibri"/>
          <w:bCs/>
          <w:sz w:val="20"/>
          <w:szCs w:val="20"/>
        </w:rPr>
        <w:t xml:space="preserve">Teknaf is weak, BGB is not sufficiently strengthened, and Rohingya continue to enter </w:t>
      </w:r>
      <w:r w:rsidR="006C55BF">
        <w:rPr>
          <w:rFonts w:ascii="Calibri" w:hAnsi="Calibri" w:cs="Calibri"/>
          <w:bCs/>
          <w:sz w:val="20"/>
          <w:szCs w:val="20"/>
        </w:rPr>
        <w:t xml:space="preserve">in </w:t>
      </w:r>
      <w:r w:rsidRPr="009766CA">
        <w:rPr>
          <w:rFonts w:ascii="Calibri" w:hAnsi="Calibri" w:cs="Calibri"/>
          <w:bCs/>
          <w:sz w:val="20"/>
          <w:szCs w:val="20"/>
        </w:rPr>
        <w:t>Bangladesh. He recalled that in 2014, a press conference highlighted the need to strengthen security in Cox’s Bazar, increase Army presence, and enhance capacity, but no national security policy or plan has been adopted. He also questioned whether the Ministry of Foreign Affairs has taken any action following last September’s Rohingya conference in Geneva initiated by Dr. Yunus.</w:t>
      </w:r>
    </w:p>
    <w:p w14:paraId="606721F2" w14:textId="77777777" w:rsidR="00B344B2" w:rsidRPr="00B344B2" w:rsidRDefault="00B344B2" w:rsidP="003B6E61">
      <w:pPr>
        <w:rPr>
          <w:rFonts w:ascii="Calibri" w:hAnsi="Calibri" w:cs="Calibri"/>
          <w:bCs/>
          <w:sz w:val="6"/>
          <w:szCs w:val="6"/>
        </w:rPr>
      </w:pPr>
    </w:p>
    <w:p w14:paraId="470CB034" w14:textId="1E91F4C0" w:rsidR="00536E71" w:rsidRPr="009766CA" w:rsidRDefault="00EB2C81" w:rsidP="003B6E61">
      <w:pPr>
        <w:rPr>
          <w:rFonts w:ascii="Shonar Bangla" w:hAnsi="Shonar Bangla" w:cs="Shonar Bangla"/>
          <w:sz w:val="22"/>
          <w:szCs w:val="28"/>
        </w:rPr>
      </w:pPr>
      <w:r w:rsidRPr="002C2D3B">
        <w:rPr>
          <w:rFonts w:ascii="Calibri" w:hAnsi="Calibri" w:cs="Calibri"/>
          <w:b/>
          <w:sz w:val="20"/>
          <w:szCs w:val="20"/>
        </w:rPr>
        <w:t>Communication</w:t>
      </w:r>
      <w:r w:rsidR="00251C56" w:rsidRPr="002C2D3B">
        <w:rPr>
          <w:rFonts w:ascii="Calibri" w:hAnsi="Calibri" w:cs="Calibri"/>
          <w:b/>
          <w:sz w:val="20"/>
          <w:szCs w:val="20"/>
        </w:rPr>
        <w:t>:</w:t>
      </w:r>
      <w:r w:rsidR="00251C56" w:rsidRPr="009766CA">
        <w:rPr>
          <w:rFonts w:ascii="Calibri" w:hAnsi="Calibri" w:cs="Calibri"/>
          <w:bCs/>
          <w:sz w:val="20"/>
          <w:szCs w:val="20"/>
        </w:rPr>
        <w:t xml:space="preserve"> </w:t>
      </w:r>
      <w:r w:rsidR="009A5682" w:rsidRPr="009766CA">
        <w:rPr>
          <w:rFonts w:ascii="Calibri" w:hAnsi="Calibri" w:cs="Calibri"/>
          <w:bCs/>
          <w:sz w:val="20"/>
          <w:szCs w:val="20"/>
        </w:rPr>
        <w:t xml:space="preserve"> </w:t>
      </w:r>
      <w:r w:rsidR="00202879" w:rsidRPr="009766CA">
        <w:rPr>
          <w:rFonts w:ascii="Calibri" w:hAnsi="Calibri" w:cs="Calibri"/>
          <w:sz w:val="20"/>
          <w:szCs w:val="20"/>
        </w:rPr>
        <w:t>Zahangir</w:t>
      </w:r>
      <w:r w:rsidRPr="009766CA">
        <w:rPr>
          <w:rFonts w:ascii="Calibri" w:hAnsi="Calibri" w:cs="Calibri"/>
          <w:sz w:val="20"/>
          <w:szCs w:val="20"/>
        </w:rPr>
        <w:t xml:space="preserve"> Alam: </w:t>
      </w:r>
      <w:r w:rsidR="003414EF" w:rsidRPr="009766CA">
        <w:rPr>
          <w:rFonts w:ascii="Calibri" w:hAnsi="Calibri" w:cs="Calibri"/>
          <w:sz w:val="20"/>
          <w:szCs w:val="20"/>
        </w:rPr>
        <w:t>01713328827</w:t>
      </w:r>
      <w:r w:rsidR="0017637A" w:rsidRPr="009766CA">
        <w:rPr>
          <w:rFonts w:ascii="Calibri" w:hAnsi="Calibri" w:cs="Calibri"/>
          <w:sz w:val="20"/>
          <w:szCs w:val="20"/>
        </w:rPr>
        <w:t>, Md. Shahinur Islam: 01713367434</w:t>
      </w:r>
      <w:r w:rsidR="005E2C8B" w:rsidRPr="009766CA">
        <w:rPr>
          <w:rFonts w:ascii="Calibri" w:hAnsi="Calibri" w:cs="Calibri"/>
          <w:sz w:val="20"/>
          <w:szCs w:val="20"/>
        </w:rPr>
        <w:t xml:space="preserve"> and </w:t>
      </w:r>
      <w:r w:rsidR="003414EF" w:rsidRPr="009766CA">
        <w:rPr>
          <w:rFonts w:ascii="Calibri" w:hAnsi="Calibri" w:cs="Calibri"/>
          <w:sz w:val="20"/>
          <w:szCs w:val="20"/>
        </w:rPr>
        <w:t>Mostafa Kamal Akanda: 017111455591</w:t>
      </w:r>
    </w:p>
    <w:sectPr w:rsidR="00536E71" w:rsidRPr="009766CA" w:rsidSect="00B878D1">
      <w:headerReference w:type="default" r:id="rId8"/>
      <w:footerReference w:type="default" r:id="rId9"/>
      <w:pgSz w:w="11909" w:h="16834" w:code="9"/>
      <w:pgMar w:top="990" w:right="720" w:bottom="720" w:left="720" w:header="288" w:footer="1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1F1226" w14:textId="77777777" w:rsidR="008A554B" w:rsidRDefault="008A554B" w:rsidP="00FA3255">
      <w:r>
        <w:separator/>
      </w:r>
    </w:p>
  </w:endnote>
  <w:endnote w:type="continuationSeparator" w:id="0">
    <w:p w14:paraId="4118F6C2" w14:textId="77777777" w:rsidR="008A554B" w:rsidRDefault="008A554B" w:rsidP="00FA3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Shonar Bangla">
    <w:altName w:val="Shonar Bangla"/>
    <w:panose1 w:val="02020603050405020304"/>
    <w:charset w:val="00"/>
    <w:family w:val="roman"/>
    <w:pitch w:val="variable"/>
    <w:sig w:usb0="0001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C1B0C" w14:textId="23C63C6B" w:rsidR="00B74ABD" w:rsidRPr="002D790B" w:rsidRDefault="00B74ABD" w:rsidP="005733F2">
    <w:pPr>
      <w:pStyle w:val="Footer"/>
      <w:jc w:val="center"/>
      <w:rPr>
        <w:rFonts w:cs="Calibri"/>
        <w:b/>
        <w:sz w:val="20"/>
        <w:szCs w:val="20"/>
        <w:lang w:val="es-ES"/>
      </w:rPr>
    </w:pPr>
    <w:r w:rsidRPr="002D790B">
      <w:rPr>
        <w:rFonts w:cs="Calibri"/>
        <w:b/>
        <w:sz w:val="20"/>
        <w:szCs w:val="20"/>
        <w:lang w:val="es-ES"/>
      </w:rPr>
      <w:t xml:space="preserve">House </w:t>
    </w:r>
    <w:r w:rsidR="00951A8C" w:rsidRPr="002D790B">
      <w:rPr>
        <w:rFonts w:cs="Calibri"/>
        <w:b/>
        <w:sz w:val="20"/>
        <w:szCs w:val="20"/>
        <w:lang w:val="es-ES"/>
      </w:rPr>
      <w:t>#</w:t>
    </w:r>
    <w:r w:rsidRPr="002D790B">
      <w:rPr>
        <w:rFonts w:cs="Calibri"/>
        <w:b/>
        <w:sz w:val="20"/>
        <w:szCs w:val="20"/>
        <w:lang w:val="es-ES"/>
      </w:rPr>
      <w:t xml:space="preserve"> 75</w:t>
    </w:r>
    <w:r w:rsidR="00951A8C" w:rsidRPr="002D790B">
      <w:rPr>
        <w:rFonts w:cs="Calibri"/>
        <w:b/>
        <w:sz w:val="20"/>
        <w:szCs w:val="20"/>
        <w:lang w:val="es-ES"/>
      </w:rPr>
      <w:t>,</w:t>
    </w:r>
    <w:r w:rsidRPr="002D790B">
      <w:rPr>
        <w:rFonts w:cs="Calibri"/>
        <w:b/>
        <w:sz w:val="20"/>
        <w:szCs w:val="20"/>
        <w:lang w:val="es-ES"/>
      </w:rPr>
      <w:t xml:space="preserve"> Block</w:t>
    </w:r>
    <w:r w:rsidR="00951A8C" w:rsidRPr="002D790B">
      <w:rPr>
        <w:rFonts w:cs="Calibri"/>
        <w:b/>
        <w:sz w:val="20"/>
        <w:szCs w:val="20"/>
        <w:lang w:val="es-ES"/>
      </w:rPr>
      <w:t>#</w:t>
    </w:r>
    <w:r w:rsidRPr="002D790B">
      <w:rPr>
        <w:rFonts w:cs="Calibri"/>
        <w:b/>
        <w:sz w:val="20"/>
        <w:szCs w:val="20"/>
        <w:lang w:val="es-ES"/>
      </w:rPr>
      <w:t xml:space="preserve"> A </w:t>
    </w:r>
    <w:r w:rsidR="00951A8C" w:rsidRPr="002D790B">
      <w:rPr>
        <w:rFonts w:cs="Calibri"/>
        <w:b/>
        <w:sz w:val="20"/>
        <w:szCs w:val="20"/>
        <w:lang w:val="es-ES"/>
      </w:rPr>
      <w:t xml:space="preserve">, </w:t>
    </w:r>
    <w:r w:rsidRPr="002D790B">
      <w:rPr>
        <w:rFonts w:cs="Calibri"/>
        <w:b/>
        <w:sz w:val="20"/>
        <w:szCs w:val="20"/>
        <w:lang w:val="es-ES"/>
      </w:rPr>
      <w:t>Light</w:t>
    </w:r>
    <w:r w:rsidR="00DE60F4" w:rsidRPr="002D790B">
      <w:rPr>
        <w:rFonts w:cs="Calibri"/>
        <w:b/>
        <w:sz w:val="20"/>
        <w:szCs w:val="20"/>
        <w:lang w:val="es-ES"/>
      </w:rPr>
      <w:t xml:space="preserve"> H</w:t>
    </w:r>
    <w:r w:rsidRPr="002D790B">
      <w:rPr>
        <w:rFonts w:cs="Calibri"/>
        <w:b/>
        <w:sz w:val="20"/>
        <w:szCs w:val="20"/>
        <w:lang w:val="es-ES"/>
      </w:rPr>
      <w:t xml:space="preserve">ouse Road, </w:t>
    </w:r>
    <w:proofErr w:type="spellStart"/>
    <w:r w:rsidRPr="002D790B">
      <w:rPr>
        <w:rFonts w:cs="Calibri"/>
        <w:b/>
        <w:sz w:val="20"/>
        <w:szCs w:val="20"/>
        <w:lang w:val="es-ES"/>
      </w:rPr>
      <w:t>Kalatoli</w:t>
    </w:r>
    <w:proofErr w:type="spellEnd"/>
    <w:r w:rsidRPr="002D790B">
      <w:rPr>
        <w:rFonts w:cs="Calibri"/>
        <w:b/>
        <w:sz w:val="20"/>
        <w:szCs w:val="20"/>
        <w:lang w:val="es-ES"/>
      </w:rPr>
      <w:t>, Cox’s Bazar</w:t>
    </w:r>
    <w:r w:rsidR="005733F2" w:rsidRPr="002D790B">
      <w:rPr>
        <w:rFonts w:cs="Calibri"/>
        <w:b/>
        <w:sz w:val="20"/>
        <w:szCs w:val="20"/>
        <w:lang w:val="es-ES"/>
      </w:rPr>
      <w:t xml:space="preserve">, </w:t>
    </w:r>
    <w:r w:rsidRPr="002D790B">
      <w:rPr>
        <w:rFonts w:cs="Calibri"/>
        <w:b/>
        <w:sz w:val="20"/>
        <w:szCs w:val="20"/>
        <w:lang w:val="es-ES"/>
      </w:rPr>
      <w:t xml:space="preserve">Email: </w:t>
    </w:r>
    <w:hyperlink r:id="rId1" w:history="1">
      <w:r w:rsidR="00951A8C" w:rsidRPr="002D790B">
        <w:rPr>
          <w:rStyle w:val="Hyperlink"/>
          <w:rFonts w:cs="Calibri"/>
          <w:b/>
          <w:sz w:val="20"/>
          <w:szCs w:val="20"/>
          <w:lang w:val="es-ES"/>
        </w:rPr>
        <w:t>ccnf.info@gmail.com</w:t>
      </w:r>
    </w:hyperlink>
    <w:r w:rsidR="00951A8C" w:rsidRPr="002D790B">
      <w:rPr>
        <w:rFonts w:cs="Calibri"/>
        <w:b/>
        <w:sz w:val="20"/>
        <w:szCs w:val="20"/>
        <w:lang w:val="es-ES"/>
      </w:rPr>
      <w:t xml:space="preserve">, </w:t>
    </w:r>
    <w:hyperlink r:id="rId2" w:history="1">
      <w:r w:rsidR="00951A8C" w:rsidRPr="002D790B">
        <w:rPr>
          <w:rStyle w:val="Hyperlink"/>
          <w:rFonts w:cs="Calibri"/>
          <w:b/>
          <w:sz w:val="20"/>
          <w:szCs w:val="20"/>
          <w:lang w:val="es-ES"/>
        </w:rPr>
        <w:t>https://cxb-cso-ngo.org/</w:t>
      </w:r>
    </w:hyperlink>
  </w:p>
  <w:p w14:paraId="4D7993B9" w14:textId="6EB6AF50" w:rsidR="00FA3255" w:rsidRPr="00FA3255" w:rsidRDefault="00FA3255" w:rsidP="00B74ABD">
    <w:pPr>
      <w:pStyle w:val="Foo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B31725" w14:textId="77777777" w:rsidR="008A554B" w:rsidRDefault="008A554B" w:rsidP="00FA3255">
      <w:r>
        <w:separator/>
      </w:r>
    </w:p>
  </w:footnote>
  <w:footnote w:type="continuationSeparator" w:id="0">
    <w:p w14:paraId="68308FBA" w14:textId="77777777" w:rsidR="008A554B" w:rsidRDefault="008A554B" w:rsidP="00FA32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715AB" w14:textId="67BF3FFF" w:rsidR="00FA3255" w:rsidRPr="00FA3255" w:rsidRDefault="00FD3067">
    <w:pPr>
      <w:pStyle w:val="Header"/>
    </w:pPr>
    <w:r>
      <w:rPr>
        <w:noProof/>
      </w:rPr>
      <w:drawing>
        <wp:anchor distT="0" distB="0" distL="114300" distR="114300" simplePos="0" relativeHeight="251659264" behindDoc="0" locked="0" layoutInCell="1" allowOverlap="1" wp14:anchorId="272B3210" wp14:editId="0980B053">
          <wp:simplePos x="0" y="0"/>
          <wp:positionH relativeFrom="margin">
            <wp:align>right</wp:align>
          </wp:positionH>
          <wp:positionV relativeFrom="paragraph">
            <wp:posOffset>8890</wp:posOffset>
          </wp:positionV>
          <wp:extent cx="751840" cy="570865"/>
          <wp:effectExtent l="0" t="0" r="0" b="6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1840" cy="570865"/>
                  </a:xfrm>
                  <a:prstGeom prst="rect">
                    <a:avLst/>
                  </a:prstGeom>
                  <a:noFill/>
                  <a:ln>
                    <a:noFill/>
                  </a:ln>
                </pic:spPr>
              </pic:pic>
            </a:graphicData>
          </a:graphic>
          <wp14:sizeRelH relativeFrom="page">
            <wp14:pctWidth>0</wp14:pctWidth>
          </wp14:sizeRelH>
          <wp14:sizeRelV relativeFrom="page">
            <wp14:pctHeight>0</wp14:pctHeight>
          </wp14:sizeRelV>
        </wp:anchor>
      </w:drawing>
    </w:r>
    <w:r w:rsidR="00FA3255">
      <w:t xml:space="preserve">  </w:t>
    </w:r>
    <w:r w:rsidR="00FA3255">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6A347C"/>
    <w:multiLevelType w:val="hybridMultilevel"/>
    <w:tmpl w:val="C162568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05B0975"/>
    <w:multiLevelType w:val="hybridMultilevel"/>
    <w:tmpl w:val="F3DAA172"/>
    <w:lvl w:ilvl="0" w:tplc="F954AB82">
      <w:start w:val="1"/>
      <w:numFmt w:val="bullet"/>
      <w:lvlText w:val="•"/>
      <w:lvlJc w:val="left"/>
      <w:pPr>
        <w:tabs>
          <w:tab w:val="num" w:pos="720"/>
        </w:tabs>
        <w:ind w:left="720" w:hanging="360"/>
      </w:pPr>
      <w:rPr>
        <w:rFonts w:ascii="Arial" w:hAnsi="Arial" w:hint="default"/>
      </w:rPr>
    </w:lvl>
    <w:lvl w:ilvl="1" w:tplc="2D4E8C98" w:tentative="1">
      <w:start w:val="1"/>
      <w:numFmt w:val="bullet"/>
      <w:lvlText w:val="•"/>
      <w:lvlJc w:val="left"/>
      <w:pPr>
        <w:tabs>
          <w:tab w:val="num" w:pos="1440"/>
        </w:tabs>
        <w:ind w:left="1440" w:hanging="360"/>
      </w:pPr>
      <w:rPr>
        <w:rFonts w:ascii="Arial" w:hAnsi="Arial" w:hint="default"/>
      </w:rPr>
    </w:lvl>
    <w:lvl w:ilvl="2" w:tplc="040C7DE4" w:tentative="1">
      <w:start w:val="1"/>
      <w:numFmt w:val="bullet"/>
      <w:lvlText w:val="•"/>
      <w:lvlJc w:val="left"/>
      <w:pPr>
        <w:tabs>
          <w:tab w:val="num" w:pos="2160"/>
        </w:tabs>
        <w:ind w:left="2160" w:hanging="360"/>
      </w:pPr>
      <w:rPr>
        <w:rFonts w:ascii="Arial" w:hAnsi="Arial" w:hint="default"/>
      </w:rPr>
    </w:lvl>
    <w:lvl w:ilvl="3" w:tplc="3B42C3E8" w:tentative="1">
      <w:start w:val="1"/>
      <w:numFmt w:val="bullet"/>
      <w:lvlText w:val="•"/>
      <w:lvlJc w:val="left"/>
      <w:pPr>
        <w:tabs>
          <w:tab w:val="num" w:pos="2880"/>
        </w:tabs>
        <w:ind w:left="2880" w:hanging="360"/>
      </w:pPr>
      <w:rPr>
        <w:rFonts w:ascii="Arial" w:hAnsi="Arial" w:hint="default"/>
      </w:rPr>
    </w:lvl>
    <w:lvl w:ilvl="4" w:tplc="38465C5A" w:tentative="1">
      <w:start w:val="1"/>
      <w:numFmt w:val="bullet"/>
      <w:lvlText w:val="•"/>
      <w:lvlJc w:val="left"/>
      <w:pPr>
        <w:tabs>
          <w:tab w:val="num" w:pos="3600"/>
        </w:tabs>
        <w:ind w:left="3600" w:hanging="360"/>
      </w:pPr>
      <w:rPr>
        <w:rFonts w:ascii="Arial" w:hAnsi="Arial" w:hint="default"/>
      </w:rPr>
    </w:lvl>
    <w:lvl w:ilvl="5" w:tplc="49DE23FE" w:tentative="1">
      <w:start w:val="1"/>
      <w:numFmt w:val="bullet"/>
      <w:lvlText w:val="•"/>
      <w:lvlJc w:val="left"/>
      <w:pPr>
        <w:tabs>
          <w:tab w:val="num" w:pos="4320"/>
        </w:tabs>
        <w:ind w:left="4320" w:hanging="360"/>
      </w:pPr>
      <w:rPr>
        <w:rFonts w:ascii="Arial" w:hAnsi="Arial" w:hint="default"/>
      </w:rPr>
    </w:lvl>
    <w:lvl w:ilvl="6" w:tplc="115AF498" w:tentative="1">
      <w:start w:val="1"/>
      <w:numFmt w:val="bullet"/>
      <w:lvlText w:val="•"/>
      <w:lvlJc w:val="left"/>
      <w:pPr>
        <w:tabs>
          <w:tab w:val="num" w:pos="5040"/>
        </w:tabs>
        <w:ind w:left="5040" w:hanging="360"/>
      </w:pPr>
      <w:rPr>
        <w:rFonts w:ascii="Arial" w:hAnsi="Arial" w:hint="default"/>
      </w:rPr>
    </w:lvl>
    <w:lvl w:ilvl="7" w:tplc="0CB83F96" w:tentative="1">
      <w:start w:val="1"/>
      <w:numFmt w:val="bullet"/>
      <w:lvlText w:val="•"/>
      <w:lvlJc w:val="left"/>
      <w:pPr>
        <w:tabs>
          <w:tab w:val="num" w:pos="5760"/>
        </w:tabs>
        <w:ind w:left="5760" w:hanging="360"/>
      </w:pPr>
      <w:rPr>
        <w:rFonts w:ascii="Arial" w:hAnsi="Arial" w:hint="default"/>
      </w:rPr>
    </w:lvl>
    <w:lvl w:ilvl="8" w:tplc="EA58DC7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06907AB"/>
    <w:multiLevelType w:val="hybridMultilevel"/>
    <w:tmpl w:val="993ABF36"/>
    <w:lvl w:ilvl="0" w:tplc="157A724E">
      <w:start w:val="1"/>
      <w:numFmt w:val="bullet"/>
      <w:lvlText w:val="•"/>
      <w:lvlJc w:val="left"/>
      <w:pPr>
        <w:tabs>
          <w:tab w:val="num" w:pos="720"/>
        </w:tabs>
        <w:ind w:left="720" w:hanging="360"/>
      </w:pPr>
      <w:rPr>
        <w:rFonts w:ascii="Arial" w:hAnsi="Arial" w:hint="default"/>
      </w:rPr>
    </w:lvl>
    <w:lvl w:ilvl="1" w:tplc="870AEAF0" w:tentative="1">
      <w:start w:val="1"/>
      <w:numFmt w:val="bullet"/>
      <w:lvlText w:val="•"/>
      <w:lvlJc w:val="left"/>
      <w:pPr>
        <w:tabs>
          <w:tab w:val="num" w:pos="1440"/>
        </w:tabs>
        <w:ind w:left="1440" w:hanging="360"/>
      </w:pPr>
      <w:rPr>
        <w:rFonts w:ascii="Arial" w:hAnsi="Arial" w:hint="default"/>
      </w:rPr>
    </w:lvl>
    <w:lvl w:ilvl="2" w:tplc="A6BE516E" w:tentative="1">
      <w:start w:val="1"/>
      <w:numFmt w:val="bullet"/>
      <w:lvlText w:val="•"/>
      <w:lvlJc w:val="left"/>
      <w:pPr>
        <w:tabs>
          <w:tab w:val="num" w:pos="2160"/>
        </w:tabs>
        <w:ind w:left="2160" w:hanging="360"/>
      </w:pPr>
      <w:rPr>
        <w:rFonts w:ascii="Arial" w:hAnsi="Arial" w:hint="default"/>
      </w:rPr>
    </w:lvl>
    <w:lvl w:ilvl="3" w:tplc="6208342C" w:tentative="1">
      <w:start w:val="1"/>
      <w:numFmt w:val="bullet"/>
      <w:lvlText w:val="•"/>
      <w:lvlJc w:val="left"/>
      <w:pPr>
        <w:tabs>
          <w:tab w:val="num" w:pos="2880"/>
        </w:tabs>
        <w:ind w:left="2880" w:hanging="360"/>
      </w:pPr>
      <w:rPr>
        <w:rFonts w:ascii="Arial" w:hAnsi="Arial" w:hint="default"/>
      </w:rPr>
    </w:lvl>
    <w:lvl w:ilvl="4" w:tplc="E3F254F2" w:tentative="1">
      <w:start w:val="1"/>
      <w:numFmt w:val="bullet"/>
      <w:lvlText w:val="•"/>
      <w:lvlJc w:val="left"/>
      <w:pPr>
        <w:tabs>
          <w:tab w:val="num" w:pos="3600"/>
        </w:tabs>
        <w:ind w:left="3600" w:hanging="360"/>
      </w:pPr>
      <w:rPr>
        <w:rFonts w:ascii="Arial" w:hAnsi="Arial" w:hint="default"/>
      </w:rPr>
    </w:lvl>
    <w:lvl w:ilvl="5" w:tplc="5922D20A" w:tentative="1">
      <w:start w:val="1"/>
      <w:numFmt w:val="bullet"/>
      <w:lvlText w:val="•"/>
      <w:lvlJc w:val="left"/>
      <w:pPr>
        <w:tabs>
          <w:tab w:val="num" w:pos="4320"/>
        </w:tabs>
        <w:ind w:left="4320" w:hanging="360"/>
      </w:pPr>
      <w:rPr>
        <w:rFonts w:ascii="Arial" w:hAnsi="Arial" w:hint="default"/>
      </w:rPr>
    </w:lvl>
    <w:lvl w:ilvl="6" w:tplc="4EDCD83C" w:tentative="1">
      <w:start w:val="1"/>
      <w:numFmt w:val="bullet"/>
      <w:lvlText w:val="•"/>
      <w:lvlJc w:val="left"/>
      <w:pPr>
        <w:tabs>
          <w:tab w:val="num" w:pos="5040"/>
        </w:tabs>
        <w:ind w:left="5040" w:hanging="360"/>
      </w:pPr>
      <w:rPr>
        <w:rFonts w:ascii="Arial" w:hAnsi="Arial" w:hint="default"/>
      </w:rPr>
    </w:lvl>
    <w:lvl w:ilvl="7" w:tplc="12886882" w:tentative="1">
      <w:start w:val="1"/>
      <w:numFmt w:val="bullet"/>
      <w:lvlText w:val="•"/>
      <w:lvlJc w:val="left"/>
      <w:pPr>
        <w:tabs>
          <w:tab w:val="num" w:pos="5760"/>
        </w:tabs>
        <w:ind w:left="5760" w:hanging="360"/>
      </w:pPr>
      <w:rPr>
        <w:rFonts w:ascii="Arial" w:hAnsi="Arial" w:hint="default"/>
      </w:rPr>
    </w:lvl>
    <w:lvl w:ilvl="8" w:tplc="BBB8067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5BE"/>
    <w:rsid w:val="0000240C"/>
    <w:rsid w:val="00002D92"/>
    <w:rsid w:val="00003928"/>
    <w:rsid w:val="000078F5"/>
    <w:rsid w:val="000120D4"/>
    <w:rsid w:val="0001238A"/>
    <w:rsid w:val="00026853"/>
    <w:rsid w:val="0003134F"/>
    <w:rsid w:val="00031CA9"/>
    <w:rsid w:val="00035557"/>
    <w:rsid w:val="000425BE"/>
    <w:rsid w:val="000526FF"/>
    <w:rsid w:val="000568EA"/>
    <w:rsid w:val="0007216D"/>
    <w:rsid w:val="00073961"/>
    <w:rsid w:val="00081105"/>
    <w:rsid w:val="000872BD"/>
    <w:rsid w:val="00087B03"/>
    <w:rsid w:val="0009389C"/>
    <w:rsid w:val="00095109"/>
    <w:rsid w:val="000A3871"/>
    <w:rsid w:val="000A69FA"/>
    <w:rsid w:val="000B45D0"/>
    <w:rsid w:val="000B66B3"/>
    <w:rsid w:val="000C2D77"/>
    <w:rsid w:val="000C3D42"/>
    <w:rsid w:val="000E69DA"/>
    <w:rsid w:val="000F676C"/>
    <w:rsid w:val="000F6CC4"/>
    <w:rsid w:val="00106B6F"/>
    <w:rsid w:val="00127531"/>
    <w:rsid w:val="00140F7A"/>
    <w:rsid w:val="0015058F"/>
    <w:rsid w:val="00152046"/>
    <w:rsid w:val="001554C9"/>
    <w:rsid w:val="00160DD8"/>
    <w:rsid w:val="001641C1"/>
    <w:rsid w:val="00176377"/>
    <w:rsid w:val="0017637A"/>
    <w:rsid w:val="0017660B"/>
    <w:rsid w:val="001828A8"/>
    <w:rsid w:val="00183B5A"/>
    <w:rsid w:val="00195323"/>
    <w:rsid w:val="00195DF0"/>
    <w:rsid w:val="001A2574"/>
    <w:rsid w:val="001A5C28"/>
    <w:rsid w:val="001A7D8D"/>
    <w:rsid w:val="001E09C4"/>
    <w:rsid w:val="001E11AD"/>
    <w:rsid w:val="00200507"/>
    <w:rsid w:val="00202879"/>
    <w:rsid w:val="00206936"/>
    <w:rsid w:val="002207E6"/>
    <w:rsid w:val="00222745"/>
    <w:rsid w:val="00222C2C"/>
    <w:rsid w:val="002266D8"/>
    <w:rsid w:val="00227002"/>
    <w:rsid w:val="0023739C"/>
    <w:rsid w:val="002378F7"/>
    <w:rsid w:val="00250865"/>
    <w:rsid w:val="0025193A"/>
    <w:rsid w:val="00251C56"/>
    <w:rsid w:val="00257C56"/>
    <w:rsid w:val="00262034"/>
    <w:rsid w:val="00270CA1"/>
    <w:rsid w:val="0027507B"/>
    <w:rsid w:val="00277603"/>
    <w:rsid w:val="002826A2"/>
    <w:rsid w:val="00282CA5"/>
    <w:rsid w:val="0028768A"/>
    <w:rsid w:val="00287759"/>
    <w:rsid w:val="00291F4F"/>
    <w:rsid w:val="002A0EF2"/>
    <w:rsid w:val="002A4B2B"/>
    <w:rsid w:val="002B4543"/>
    <w:rsid w:val="002C25D0"/>
    <w:rsid w:val="002C2D3B"/>
    <w:rsid w:val="002D46C6"/>
    <w:rsid w:val="002D5309"/>
    <w:rsid w:val="002D65F8"/>
    <w:rsid w:val="002D74EF"/>
    <w:rsid w:val="002D790B"/>
    <w:rsid w:val="002E0023"/>
    <w:rsid w:val="002E4765"/>
    <w:rsid w:val="002E5FA5"/>
    <w:rsid w:val="002F1C29"/>
    <w:rsid w:val="003077B2"/>
    <w:rsid w:val="00307CCC"/>
    <w:rsid w:val="003101AF"/>
    <w:rsid w:val="0031148A"/>
    <w:rsid w:val="0032099D"/>
    <w:rsid w:val="00322E9B"/>
    <w:rsid w:val="003307E4"/>
    <w:rsid w:val="003414EF"/>
    <w:rsid w:val="00341A87"/>
    <w:rsid w:val="0034647A"/>
    <w:rsid w:val="0035562B"/>
    <w:rsid w:val="00356E6D"/>
    <w:rsid w:val="00357C07"/>
    <w:rsid w:val="00362349"/>
    <w:rsid w:val="00363ACD"/>
    <w:rsid w:val="00365432"/>
    <w:rsid w:val="00370A3E"/>
    <w:rsid w:val="0037442D"/>
    <w:rsid w:val="00376AC4"/>
    <w:rsid w:val="00381B8C"/>
    <w:rsid w:val="0038420D"/>
    <w:rsid w:val="003857E1"/>
    <w:rsid w:val="00392CDD"/>
    <w:rsid w:val="00393F1B"/>
    <w:rsid w:val="0039695A"/>
    <w:rsid w:val="003A3B1E"/>
    <w:rsid w:val="003A79C2"/>
    <w:rsid w:val="003A7E80"/>
    <w:rsid w:val="003B6E61"/>
    <w:rsid w:val="003C0189"/>
    <w:rsid w:val="003C5AC0"/>
    <w:rsid w:val="003C5BC4"/>
    <w:rsid w:val="003C640F"/>
    <w:rsid w:val="003D0DBA"/>
    <w:rsid w:val="003E0BEA"/>
    <w:rsid w:val="003E3AFF"/>
    <w:rsid w:val="003E5680"/>
    <w:rsid w:val="003F1E1F"/>
    <w:rsid w:val="003F67E0"/>
    <w:rsid w:val="0040154D"/>
    <w:rsid w:val="00403120"/>
    <w:rsid w:val="0041135F"/>
    <w:rsid w:val="004150CA"/>
    <w:rsid w:val="00417B8A"/>
    <w:rsid w:val="00422150"/>
    <w:rsid w:val="0042630F"/>
    <w:rsid w:val="00426363"/>
    <w:rsid w:val="004305D0"/>
    <w:rsid w:val="00431C7F"/>
    <w:rsid w:val="00433D11"/>
    <w:rsid w:val="004357F8"/>
    <w:rsid w:val="00442D1D"/>
    <w:rsid w:val="00443EB1"/>
    <w:rsid w:val="00445BC3"/>
    <w:rsid w:val="00460318"/>
    <w:rsid w:val="00480EA1"/>
    <w:rsid w:val="00481BF8"/>
    <w:rsid w:val="00483F69"/>
    <w:rsid w:val="00484D81"/>
    <w:rsid w:val="00484E59"/>
    <w:rsid w:val="00491158"/>
    <w:rsid w:val="00497A44"/>
    <w:rsid w:val="004A0375"/>
    <w:rsid w:val="004A057B"/>
    <w:rsid w:val="004A34F2"/>
    <w:rsid w:val="004A4BF7"/>
    <w:rsid w:val="004C229C"/>
    <w:rsid w:val="004C5F6F"/>
    <w:rsid w:val="004D12A1"/>
    <w:rsid w:val="004D14C6"/>
    <w:rsid w:val="004D280B"/>
    <w:rsid w:val="004D6569"/>
    <w:rsid w:val="004E11E8"/>
    <w:rsid w:val="004E2AAA"/>
    <w:rsid w:val="004F5F56"/>
    <w:rsid w:val="00504859"/>
    <w:rsid w:val="00504B1C"/>
    <w:rsid w:val="00504C63"/>
    <w:rsid w:val="005064AF"/>
    <w:rsid w:val="00506AC4"/>
    <w:rsid w:val="00513F2D"/>
    <w:rsid w:val="00514F82"/>
    <w:rsid w:val="00526615"/>
    <w:rsid w:val="0053010E"/>
    <w:rsid w:val="00535E0B"/>
    <w:rsid w:val="00536E71"/>
    <w:rsid w:val="00547135"/>
    <w:rsid w:val="0054748A"/>
    <w:rsid w:val="00552E13"/>
    <w:rsid w:val="0055639A"/>
    <w:rsid w:val="00561A26"/>
    <w:rsid w:val="00561F12"/>
    <w:rsid w:val="00567B44"/>
    <w:rsid w:val="005723E2"/>
    <w:rsid w:val="005733F2"/>
    <w:rsid w:val="00576F82"/>
    <w:rsid w:val="005856D5"/>
    <w:rsid w:val="005901D8"/>
    <w:rsid w:val="00597A8A"/>
    <w:rsid w:val="005A57FF"/>
    <w:rsid w:val="005B3BAC"/>
    <w:rsid w:val="005C0D33"/>
    <w:rsid w:val="005D31FF"/>
    <w:rsid w:val="005D78A7"/>
    <w:rsid w:val="005E2971"/>
    <w:rsid w:val="005E2C8B"/>
    <w:rsid w:val="005E6CB8"/>
    <w:rsid w:val="005F0E8E"/>
    <w:rsid w:val="005F6A4C"/>
    <w:rsid w:val="005F73B1"/>
    <w:rsid w:val="0060289E"/>
    <w:rsid w:val="00602A5C"/>
    <w:rsid w:val="00604220"/>
    <w:rsid w:val="00626A84"/>
    <w:rsid w:val="006374A3"/>
    <w:rsid w:val="006419AB"/>
    <w:rsid w:val="0065154F"/>
    <w:rsid w:val="00664C96"/>
    <w:rsid w:val="00670BF3"/>
    <w:rsid w:val="00680E17"/>
    <w:rsid w:val="00684F3F"/>
    <w:rsid w:val="0069062E"/>
    <w:rsid w:val="00690CEB"/>
    <w:rsid w:val="00691427"/>
    <w:rsid w:val="00697DD6"/>
    <w:rsid w:val="006A255B"/>
    <w:rsid w:val="006B2394"/>
    <w:rsid w:val="006B331A"/>
    <w:rsid w:val="006C36D8"/>
    <w:rsid w:val="006C55BF"/>
    <w:rsid w:val="006D6273"/>
    <w:rsid w:val="006E53A2"/>
    <w:rsid w:val="006F0947"/>
    <w:rsid w:val="006F2889"/>
    <w:rsid w:val="006F6F7B"/>
    <w:rsid w:val="007005F1"/>
    <w:rsid w:val="0070356B"/>
    <w:rsid w:val="00710020"/>
    <w:rsid w:val="007104E5"/>
    <w:rsid w:val="007203B5"/>
    <w:rsid w:val="00722681"/>
    <w:rsid w:val="00727D67"/>
    <w:rsid w:val="00731D21"/>
    <w:rsid w:val="00735106"/>
    <w:rsid w:val="00736E6A"/>
    <w:rsid w:val="00737E38"/>
    <w:rsid w:val="0074327E"/>
    <w:rsid w:val="007443D5"/>
    <w:rsid w:val="00754CD3"/>
    <w:rsid w:val="007619C0"/>
    <w:rsid w:val="00763830"/>
    <w:rsid w:val="00767614"/>
    <w:rsid w:val="00780F7A"/>
    <w:rsid w:val="00784808"/>
    <w:rsid w:val="0079154D"/>
    <w:rsid w:val="007A31E4"/>
    <w:rsid w:val="007B2234"/>
    <w:rsid w:val="007B2CE5"/>
    <w:rsid w:val="007C298D"/>
    <w:rsid w:val="007C5F08"/>
    <w:rsid w:val="007E09B5"/>
    <w:rsid w:val="007F2843"/>
    <w:rsid w:val="007F516A"/>
    <w:rsid w:val="007F6FF5"/>
    <w:rsid w:val="00831E5B"/>
    <w:rsid w:val="00832B0B"/>
    <w:rsid w:val="008351ED"/>
    <w:rsid w:val="0084303E"/>
    <w:rsid w:val="00851ADB"/>
    <w:rsid w:val="00856612"/>
    <w:rsid w:val="00874FC2"/>
    <w:rsid w:val="00875AFC"/>
    <w:rsid w:val="00886445"/>
    <w:rsid w:val="008A14FA"/>
    <w:rsid w:val="008A554B"/>
    <w:rsid w:val="008B1A4B"/>
    <w:rsid w:val="008B2D61"/>
    <w:rsid w:val="008B63B8"/>
    <w:rsid w:val="008B6C8F"/>
    <w:rsid w:val="008C126A"/>
    <w:rsid w:val="008D10DF"/>
    <w:rsid w:val="008E0398"/>
    <w:rsid w:val="008E043C"/>
    <w:rsid w:val="008E5046"/>
    <w:rsid w:val="008E61DE"/>
    <w:rsid w:val="009014F8"/>
    <w:rsid w:val="0090257B"/>
    <w:rsid w:val="009056B5"/>
    <w:rsid w:val="00920D55"/>
    <w:rsid w:val="00925EC0"/>
    <w:rsid w:val="00927CF6"/>
    <w:rsid w:val="00933E4C"/>
    <w:rsid w:val="00937AA0"/>
    <w:rsid w:val="00942DDA"/>
    <w:rsid w:val="00945542"/>
    <w:rsid w:val="00950FDB"/>
    <w:rsid w:val="00951A8C"/>
    <w:rsid w:val="009538C5"/>
    <w:rsid w:val="00957054"/>
    <w:rsid w:val="00957A7D"/>
    <w:rsid w:val="009621F8"/>
    <w:rsid w:val="009638A8"/>
    <w:rsid w:val="00965A3F"/>
    <w:rsid w:val="00967553"/>
    <w:rsid w:val="00973106"/>
    <w:rsid w:val="009766CA"/>
    <w:rsid w:val="00977B4A"/>
    <w:rsid w:val="00985B6F"/>
    <w:rsid w:val="009905F6"/>
    <w:rsid w:val="009942E9"/>
    <w:rsid w:val="009A4C2D"/>
    <w:rsid w:val="009A5273"/>
    <w:rsid w:val="009A5303"/>
    <w:rsid w:val="009A5682"/>
    <w:rsid w:val="009A5B76"/>
    <w:rsid w:val="009A71C2"/>
    <w:rsid w:val="009B336F"/>
    <w:rsid w:val="009B5E7B"/>
    <w:rsid w:val="009B693E"/>
    <w:rsid w:val="009C0BE3"/>
    <w:rsid w:val="009C48DD"/>
    <w:rsid w:val="009D1378"/>
    <w:rsid w:val="009D20A6"/>
    <w:rsid w:val="009D63D1"/>
    <w:rsid w:val="009D7CC4"/>
    <w:rsid w:val="009E4817"/>
    <w:rsid w:val="009F0AEC"/>
    <w:rsid w:val="009F2577"/>
    <w:rsid w:val="009F6420"/>
    <w:rsid w:val="00A0617C"/>
    <w:rsid w:val="00A064F6"/>
    <w:rsid w:val="00A3382A"/>
    <w:rsid w:val="00A43B91"/>
    <w:rsid w:val="00A443E2"/>
    <w:rsid w:val="00A4497B"/>
    <w:rsid w:val="00A64C82"/>
    <w:rsid w:val="00A774D5"/>
    <w:rsid w:val="00A7780D"/>
    <w:rsid w:val="00A851AF"/>
    <w:rsid w:val="00A90A16"/>
    <w:rsid w:val="00A9693E"/>
    <w:rsid w:val="00AA027B"/>
    <w:rsid w:val="00AA18AD"/>
    <w:rsid w:val="00AA50D0"/>
    <w:rsid w:val="00AA6456"/>
    <w:rsid w:val="00AB31BC"/>
    <w:rsid w:val="00AB5C7D"/>
    <w:rsid w:val="00AB6973"/>
    <w:rsid w:val="00AD7940"/>
    <w:rsid w:val="00AD7B23"/>
    <w:rsid w:val="00AD7C8D"/>
    <w:rsid w:val="00AE03F2"/>
    <w:rsid w:val="00AF1B15"/>
    <w:rsid w:val="00B03A75"/>
    <w:rsid w:val="00B06097"/>
    <w:rsid w:val="00B2465D"/>
    <w:rsid w:val="00B344B2"/>
    <w:rsid w:val="00B56B34"/>
    <w:rsid w:val="00B60813"/>
    <w:rsid w:val="00B613F2"/>
    <w:rsid w:val="00B646F6"/>
    <w:rsid w:val="00B72488"/>
    <w:rsid w:val="00B74449"/>
    <w:rsid w:val="00B74ABD"/>
    <w:rsid w:val="00B81118"/>
    <w:rsid w:val="00B878D1"/>
    <w:rsid w:val="00B91E63"/>
    <w:rsid w:val="00B93B25"/>
    <w:rsid w:val="00BA4243"/>
    <w:rsid w:val="00BB3B00"/>
    <w:rsid w:val="00BD3513"/>
    <w:rsid w:val="00BF168B"/>
    <w:rsid w:val="00C05D1C"/>
    <w:rsid w:val="00C062BB"/>
    <w:rsid w:val="00C06A00"/>
    <w:rsid w:val="00C11A60"/>
    <w:rsid w:val="00C13BA6"/>
    <w:rsid w:val="00C52110"/>
    <w:rsid w:val="00C56E84"/>
    <w:rsid w:val="00C71B65"/>
    <w:rsid w:val="00C72A75"/>
    <w:rsid w:val="00C73BB9"/>
    <w:rsid w:val="00C7723D"/>
    <w:rsid w:val="00C91B16"/>
    <w:rsid w:val="00C91C23"/>
    <w:rsid w:val="00CA09D4"/>
    <w:rsid w:val="00CA4BAE"/>
    <w:rsid w:val="00CB208E"/>
    <w:rsid w:val="00CB34CA"/>
    <w:rsid w:val="00CC5E49"/>
    <w:rsid w:val="00CC60E0"/>
    <w:rsid w:val="00CD64AF"/>
    <w:rsid w:val="00CD7018"/>
    <w:rsid w:val="00CD7B1B"/>
    <w:rsid w:val="00CE632E"/>
    <w:rsid w:val="00CF3FBC"/>
    <w:rsid w:val="00CF4301"/>
    <w:rsid w:val="00CF59AD"/>
    <w:rsid w:val="00CF72E0"/>
    <w:rsid w:val="00D02DD9"/>
    <w:rsid w:val="00D077B1"/>
    <w:rsid w:val="00D11615"/>
    <w:rsid w:val="00D17096"/>
    <w:rsid w:val="00D251B5"/>
    <w:rsid w:val="00D30B6B"/>
    <w:rsid w:val="00D31F95"/>
    <w:rsid w:val="00D33098"/>
    <w:rsid w:val="00D36FE3"/>
    <w:rsid w:val="00D424D7"/>
    <w:rsid w:val="00D42590"/>
    <w:rsid w:val="00D432F8"/>
    <w:rsid w:val="00D4473B"/>
    <w:rsid w:val="00D4520B"/>
    <w:rsid w:val="00D46E14"/>
    <w:rsid w:val="00D52639"/>
    <w:rsid w:val="00D6124A"/>
    <w:rsid w:val="00D641B2"/>
    <w:rsid w:val="00D64DCD"/>
    <w:rsid w:val="00D65CD0"/>
    <w:rsid w:val="00D706B9"/>
    <w:rsid w:val="00D73A93"/>
    <w:rsid w:val="00D759B8"/>
    <w:rsid w:val="00D76AA6"/>
    <w:rsid w:val="00D777B5"/>
    <w:rsid w:val="00D8539F"/>
    <w:rsid w:val="00D95867"/>
    <w:rsid w:val="00DA0AB2"/>
    <w:rsid w:val="00DA2237"/>
    <w:rsid w:val="00DC0A34"/>
    <w:rsid w:val="00DD095E"/>
    <w:rsid w:val="00DD561D"/>
    <w:rsid w:val="00DE3711"/>
    <w:rsid w:val="00DE60F4"/>
    <w:rsid w:val="00DE7585"/>
    <w:rsid w:val="00DE77B7"/>
    <w:rsid w:val="00DF241D"/>
    <w:rsid w:val="00DF7752"/>
    <w:rsid w:val="00E0231F"/>
    <w:rsid w:val="00E14186"/>
    <w:rsid w:val="00E15E87"/>
    <w:rsid w:val="00E262D8"/>
    <w:rsid w:val="00E27C09"/>
    <w:rsid w:val="00E35DAF"/>
    <w:rsid w:val="00E375F1"/>
    <w:rsid w:val="00E37CD5"/>
    <w:rsid w:val="00E43FAE"/>
    <w:rsid w:val="00E45215"/>
    <w:rsid w:val="00E535C8"/>
    <w:rsid w:val="00E64A7C"/>
    <w:rsid w:val="00E75F84"/>
    <w:rsid w:val="00E80109"/>
    <w:rsid w:val="00E8315C"/>
    <w:rsid w:val="00E906AD"/>
    <w:rsid w:val="00E93589"/>
    <w:rsid w:val="00EA36C3"/>
    <w:rsid w:val="00EB1F58"/>
    <w:rsid w:val="00EB2C81"/>
    <w:rsid w:val="00EC6789"/>
    <w:rsid w:val="00ED184C"/>
    <w:rsid w:val="00ED4590"/>
    <w:rsid w:val="00ED4C81"/>
    <w:rsid w:val="00EE37D3"/>
    <w:rsid w:val="00EE57B4"/>
    <w:rsid w:val="00EE61D7"/>
    <w:rsid w:val="00EF473C"/>
    <w:rsid w:val="00EF5016"/>
    <w:rsid w:val="00EF65A9"/>
    <w:rsid w:val="00EF7935"/>
    <w:rsid w:val="00F05758"/>
    <w:rsid w:val="00F14CA9"/>
    <w:rsid w:val="00F22243"/>
    <w:rsid w:val="00F22BD9"/>
    <w:rsid w:val="00F22F9D"/>
    <w:rsid w:val="00F24288"/>
    <w:rsid w:val="00F37E5A"/>
    <w:rsid w:val="00F4768F"/>
    <w:rsid w:val="00F47F35"/>
    <w:rsid w:val="00F514B4"/>
    <w:rsid w:val="00F51B0B"/>
    <w:rsid w:val="00F54FF7"/>
    <w:rsid w:val="00F56EDD"/>
    <w:rsid w:val="00F60EFF"/>
    <w:rsid w:val="00F6318E"/>
    <w:rsid w:val="00F76616"/>
    <w:rsid w:val="00F8336A"/>
    <w:rsid w:val="00F91375"/>
    <w:rsid w:val="00F9608B"/>
    <w:rsid w:val="00FA0B1C"/>
    <w:rsid w:val="00FA176B"/>
    <w:rsid w:val="00FA3255"/>
    <w:rsid w:val="00FB515C"/>
    <w:rsid w:val="00FB5DAE"/>
    <w:rsid w:val="00FC59BF"/>
    <w:rsid w:val="00FC6AC4"/>
    <w:rsid w:val="00FD3067"/>
    <w:rsid w:val="00FE0628"/>
    <w:rsid w:val="00FE1742"/>
    <w:rsid w:val="00FE254A"/>
    <w:rsid w:val="00FE473C"/>
    <w:rsid w:val="00FF0EED"/>
    <w:rsid w:val="00FF6569"/>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734E31"/>
  <w15:chartTrackingRefBased/>
  <w15:docId w15:val="{CC962ED7-8DC2-BA44-B331-A751BFDF5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30"/>
        <w:lang w:val="en-US" w:eastAsia="en-US" w:bidi="bn-IN"/>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Vrind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2465D"/>
    <w:pPr>
      <w:spacing w:before="100" w:beforeAutospacing="1" w:after="100" w:afterAutospacing="1"/>
    </w:pPr>
    <w:rPr>
      <w:rFonts w:ascii="Times New Roman" w:eastAsia="Times New Roman" w:hAnsi="Times New Roman" w:cs="Times New Roman"/>
      <w:kern w:val="0"/>
      <w:szCs w:val="24"/>
      <w:lang w:eastAsia="en-GB"/>
      <w14:ligatures w14:val="none"/>
    </w:rPr>
  </w:style>
  <w:style w:type="character" w:customStyle="1" w:styleId="apple-converted-space">
    <w:name w:val="apple-converted-space"/>
    <w:basedOn w:val="DefaultParagraphFont"/>
    <w:rsid w:val="009A71C2"/>
  </w:style>
  <w:style w:type="character" w:styleId="Strong">
    <w:name w:val="Strong"/>
    <w:basedOn w:val="DefaultParagraphFont"/>
    <w:uiPriority w:val="22"/>
    <w:qFormat/>
    <w:rsid w:val="003B6E61"/>
    <w:rPr>
      <w:b/>
      <w:bCs/>
    </w:rPr>
  </w:style>
  <w:style w:type="character" w:styleId="Emphasis">
    <w:name w:val="Emphasis"/>
    <w:basedOn w:val="DefaultParagraphFont"/>
    <w:uiPriority w:val="20"/>
    <w:qFormat/>
    <w:rsid w:val="003B6E61"/>
    <w:rPr>
      <w:i/>
      <w:iCs/>
    </w:rPr>
  </w:style>
  <w:style w:type="paragraph" w:styleId="Header">
    <w:name w:val="header"/>
    <w:basedOn w:val="Normal"/>
    <w:link w:val="HeaderChar"/>
    <w:uiPriority w:val="99"/>
    <w:unhideWhenUsed/>
    <w:rsid w:val="00FA3255"/>
    <w:pPr>
      <w:tabs>
        <w:tab w:val="center" w:pos="4680"/>
        <w:tab w:val="right" w:pos="9360"/>
      </w:tabs>
    </w:pPr>
  </w:style>
  <w:style w:type="character" w:customStyle="1" w:styleId="HeaderChar">
    <w:name w:val="Header Char"/>
    <w:basedOn w:val="DefaultParagraphFont"/>
    <w:link w:val="Header"/>
    <w:uiPriority w:val="99"/>
    <w:rsid w:val="00FA3255"/>
    <w:rPr>
      <w:rFonts w:cs="Vrinda"/>
    </w:rPr>
  </w:style>
  <w:style w:type="paragraph" w:styleId="Footer">
    <w:name w:val="footer"/>
    <w:basedOn w:val="Normal"/>
    <w:link w:val="FooterChar"/>
    <w:uiPriority w:val="99"/>
    <w:unhideWhenUsed/>
    <w:rsid w:val="00FA3255"/>
    <w:pPr>
      <w:tabs>
        <w:tab w:val="center" w:pos="4680"/>
        <w:tab w:val="right" w:pos="9360"/>
      </w:tabs>
    </w:pPr>
  </w:style>
  <w:style w:type="character" w:customStyle="1" w:styleId="FooterChar">
    <w:name w:val="Footer Char"/>
    <w:basedOn w:val="DefaultParagraphFont"/>
    <w:link w:val="Footer"/>
    <w:uiPriority w:val="99"/>
    <w:rsid w:val="00FA3255"/>
    <w:rPr>
      <w:rFonts w:cs="Vrinda"/>
    </w:rPr>
  </w:style>
  <w:style w:type="character" w:styleId="Hyperlink">
    <w:name w:val="Hyperlink"/>
    <w:rsid w:val="00FA3255"/>
    <w:rPr>
      <w:color w:val="0000FF"/>
      <w:u w:val="single"/>
    </w:rPr>
  </w:style>
  <w:style w:type="paragraph" w:styleId="ListParagraph">
    <w:name w:val="List Paragraph"/>
    <w:basedOn w:val="Normal"/>
    <w:uiPriority w:val="34"/>
    <w:qFormat/>
    <w:rsid w:val="00526615"/>
    <w:pPr>
      <w:spacing w:after="160" w:line="259" w:lineRule="auto"/>
      <w:ind w:left="720"/>
      <w:contextualSpacing/>
    </w:pPr>
    <w:rPr>
      <w:rFonts w:cstheme="minorBidi"/>
      <w:kern w:val="0"/>
      <w:sz w:val="22"/>
      <w:szCs w:val="22"/>
      <w:lang w:bidi="ar-SA"/>
      <w14:ligatures w14:val="none"/>
    </w:rPr>
  </w:style>
  <w:style w:type="character" w:styleId="UnresolvedMention">
    <w:name w:val="Unresolved Mention"/>
    <w:basedOn w:val="DefaultParagraphFont"/>
    <w:uiPriority w:val="99"/>
    <w:semiHidden/>
    <w:unhideWhenUsed/>
    <w:rsid w:val="00951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893453">
      <w:bodyDiv w:val="1"/>
      <w:marLeft w:val="0"/>
      <w:marRight w:val="0"/>
      <w:marTop w:val="0"/>
      <w:marBottom w:val="0"/>
      <w:divBdr>
        <w:top w:val="none" w:sz="0" w:space="0" w:color="auto"/>
        <w:left w:val="none" w:sz="0" w:space="0" w:color="auto"/>
        <w:bottom w:val="none" w:sz="0" w:space="0" w:color="auto"/>
        <w:right w:val="none" w:sz="0" w:space="0" w:color="auto"/>
      </w:divBdr>
    </w:div>
    <w:div w:id="1081409554">
      <w:bodyDiv w:val="1"/>
      <w:marLeft w:val="0"/>
      <w:marRight w:val="0"/>
      <w:marTop w:val="0"/>
      <w:marBottom w:val="0"/>
      <w:divBdr>
        <w:top w:val="none" w:sz="0" w:space="0" w:color="auto"/>
        <w:left w:val="none" w:sz="0" w:space="0" w:color="auto"/>
        <w:bottom w:val="none" w:sz="0" w:space="0" w:color="auto"/>
        <w:right w:val="none" w:sz="0" w:space="0" w:color="auto"/>
      </w:divBdr>
    </w:div>
    <w:div w:id="1117024730">
      <w:bodyDiv w:val="1"/>
      <w:marLeft w:val="0"/>
      <w:marRight w:val="0"/>
      <w:marTop w:val="0"/>
      <w:marBottom w:val="0"/>
      <w:divBdr>
        <w:top w:val="none" w:sz="0" w:space="0" w:color="auto"/>
        <w:left w:val="none" w:sz="0" w:space="0" w:color="auto"/>
        <w:bottom w:val="none" w:sz="0" w:space="0" w:color="auto"/>
        <w:right w:val="none" w:sz="0" w:space="0" w:color="auto"/>
      </w:divBdr>
    </w:div>
    <w:div w:id="1682311843">
      <w:bodyDiv w:val="1"/>
      <w:marLeft w:val="0"/>
      <w:marRight w:val="0"/>
      <w:marTop w:val="0"/>
      <w:marBottom w:val="0"/>
      <w:divBdr>
        <w:top w:val="none" w:sz="0" w:space="0" w:color="auto"/>
        <w:left w:val="none" w:sz="0" w:space="0" w:color="auto"/>
        <w:bottom w:val="none" w:sz="0" w:space="0" w:color="auto"/>
        <w:right w:val="none" w:sz="0" w:space="0" w:color="auto"/>
      </w:divBdr>
    </w:div>
    <w:div w:id="2008825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xb-cso-ngo.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s://cxb-cso-ngo.org/" TargetMode="External"/><Relationship Id="rId1" Type="http://schemas.openxmlformats.org/officeDocument/2006/relationships/hyperlink" Target="mailto:ccnf.info@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910</Words>
  <Characters>5190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Mujibul Haque Munir</dc:creator>
  <cp:keywords/>
  <dc:description/>
  <cp:lastModifiedBy>Md. Shahinur Islam Shohag</cp:lastModifiedBy>
  <cp:revision>39</cp:revision>
  <cp:lastPrinted>2025-08-24T08:40:00Z</cp:lastPrinted>
  <dcterms:created xsi:type="dcterms:W3CDTF">2026-05-11T08:58:00Z</dcterms:created>
  <dcterms:modified xsi:type="dcterms:W3CDTF">2026-05-11T09:39:00Z</dcterms:modified>
</cp:coreProperties>
</file>